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E71B507" w14:textId="77777777" w:rsidR="006A0706" w:rsidRDefault="006A0706">
      <w:r>
        <w:rPr>
          <w:b/>
          <w:noProof/>
          <w:lang w:eastAsia="es-MX"/>
        </w:rPr>
        <w:drawing>
          <wp:anchor distT="0" distB="0" distL="114300" distR="114300" simplePos="0" relativeHeight="251660288" behindDoc="1" locked="0" layoutInCell="1" allowOverlap="1" wp14:anchorId="75B6F9A3" wp14:editId="0793D682">
            <wp:simplePos x="0" y="0"/>
            <wp:positionH relativeFrom="column">
              <wp:posOffset>-754132</wp:posOffset>
            </wp:positionH>
            <wp:positionV relativeFrom="paragraph">
              <wp:posOffset>-716916</wp:posOffset>
            </wp:positionV>
            <wp:extent cx="1104596" cy="1200233"/>
            <wp:effectExtent l="0" t="0" r="635" b="0"/>
            <wp:wrapNone/>
            <wp:docPr id="2" name="Imagen 2" descr="logo naranja_8a8aef9527da42fd9fcded41da716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naranja_8a8aef9527da42fd9fcded41da71659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56" cy="121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3ACC06" w14:textId="77777777" w:rsidR="006A0706" w:rsidRPr="006A0706" w:rsidRDefault="006A0706" w:rsidP="006A0706"/>
    <w:p w14:paraId="39B1CD09" w14:textId="610CF5CD" w:rsidR="006A0706" w:rsidRPr="00130DD3" w:rsidRDefault="006A0706" w:rsidP="006A0706">
      <w:pPr>
        <w:pStyle w:val="Textoindependiente2"/>
        <w:spacing w:line="240" w:lineRule="auto"/>
        <w:jc w:val="center"/>
        <w:rPr>
          <w:rFonts w:ascii="Calibri" w:hAnsi="Calibri" w:cs="Calibri"/>
          <w:bCs w:val="0"/>
          <w:sz w:val="22"/>
          <w:szCs w:val="22"/>
        </w:rPr>
      </w:pPr>
      <w:r>
        <w:rPr>
          <w:rFonts w:ascii="Calibri" w:hAnsi="Calibri" w:cs="Calibri"/>
          <w:bCs w:val="0"/>
          <w:sz w:val="22"/>
          <w:szCs w:val="22"/>
        </w:rPr>
        <w:t>A</w:t>
      </w:r>
      <w:r w:rsidRPr="00003DD3">
        <w:rPr>
          <w:rFonts w:ascii="Calibri" w:hAnsi="Calibri" w:cs="Calibri"/>
          <w:bCs w:val="0"/>
          <w:sz w:val="22"/>
          <w:szCs w:val="22"/>
        </w:rPr>
        <w:t xml:space="preserve">CTA DE </w:t>
      </w:r>
      <w:r w:rsidR="00351368">
        <w:rPr>
          <w:rFonts w:ascii="Calibri" w:hAnsi="Calibri" w:cs="Calibri"/>
          <w:bCs w:val="0"/>
          <w:sz w:val="22"/>
          <w:szCs w:val="22"/>
        </w:rPr>
        <w:t>RESERVA DE INFORMACIÓN</w:t>
      </w:r>
      <w:r w:rsidRPr="00003DD3">
        <w:rPr>
          <w:rFonts w:ascii="Calibri" w:hAnsi="Calibri" w:cs="Calibri"/>
          <w:bCs w:val="0"/>
          <w:sz w:val="22"/>
          <w:szCs w:val="22"/>
        </w:rPr>
        <w:t xml:space="preserve"> DEL </w:t>
      </w:r>
      <w:r>
        <w:rPr>
          <w:rFonts w:ascii="Calibri" w:hAnsi="Calibri" w:cs="Calibri"/>
          <w:bCs w:val="0"/>
          <w:sz w:val="22"/>
          <w:szCs w:val="22"/>
        </w:rPr>
        <w:t>COMITÉ DE TRANSPARENCIA</w:t>
      </w:r>
    </w:p>
    <w:p w14:paraId="7513975A" w14:textId="77777777" w:rsidR="006A0706" w:rsidRDefault="00CA4433" w:rsidP="006A0706">
      <w:pPr>
        <w:pStyle w:val="Textoindependiente2"/>
        <w:spacing w:line="240" w:lineRule="auto"/>
        <w:jc w:val="center"/>
        <w:rPr>
          <w:rFonts w:ascii="Calibri" w:hAnsi="Calibri" w:cs="Calibri"/>
          <w:bCs w:val="0"/>
          <w:sz w:val="22"/>
          <w:szCs w:val="22"/>
        </w:rPr>
      </w:pPr>
      <w:r>
        <w:rPr>
          <w:rFonts w:ascii="Calibri" w:hAnsi="Calibri" w:cs="Calibri"/>
          <w:bCs w:val="0"/>
          <w:sz w:val="22"/>
          <w:szCs w:val="22"/>
        </w:rPr>
        <w:t>2024-2027</w:t>
      </w:r>
    </w:p>
    <w:p w14:paraId="0BA243AC" w14:textId="77777777" w:rsidR="007B07F2" w:rsidRDefault="007B07F2" w:rsidP="006A0706">
      <w:pPr>
        <w:pStyle w:val="Textoindependiente2"/>
        <w:spacing w:line="240" w:lineRule="auto"/>
        <w:jc w:val="center"/>
        <w:rPr>
          <w:rFonts w:ascii="Calibri" w:hAnsi="Calibri" w:cs="Calibri"/>
          <w:bCs w:val="0"/>
          <w:sz w:val="22"/>
          <w:szCs w:val="22"/>
        </w:rPr>
      </w:pPr>
    </w:p>
    <w:p w14:paraId="6B0AC738" w14:textId="77777777" w:rsidR="00B42398" w:rsidRDefault="006A0706" w:rsidP="006A0706">
      <w:pPr>
        <w:pStyle w:val="Textoindependiente2"/>
        <w:spacing w:line="240" w:lineRule="auto"/>
        <w:jc w:val="center"/>
        <w:rPr>
          <w:rFonts w:ascii="Calibri" w:hAnsi="Calibri" w:cs="Calibri"/>
          <w:bCs w:val="0"/>
          <w:sz w:val="22"/>
          <w:szCs w:val="22"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9237FA" wp14:editId="637A6ECD">
                <wp:simplePos x="0" y="0"/>
                <wp:positionH relativeFrom="margin">
                  <wp:align>center</wp:align>
                </wp:positionH>
                <wp:positionV relativeFrom="paragraph">
                  <wp:posOffset>64908</wp:posOffset>
                </wp:positionV>
                <wp:extent cx="4528185" cy="0"/>
                <wp:effectExtent l="0" t="0" r="24765" b="19050"/>
                <wp:wrapNone/>
                <wp:docPr id="4" name="Conector recto de flech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281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190317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4" o:spid="_x0000_s1026" type="#_x0000_t32" style="position:absolute;margin-left:0;margin-top:5.1pt;width:356.55pt;height:0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">
                <w10:wrap anchorx="margin"/>
              </v:shape>
            </w:pict>
          </mc:Fallback>
        </mc:AlternateContent>
      </w:r>
      <w:r>
        <w:rPr>
          <w:rFonts w:ascii="Calibri" w:hAnsi="Calibri" w:cs="Calibri"/>
          <w:bCs w:val="0"/>
          <w:sz w:val="22"/>
          <w:szCs w:val="22"/>
        </w:rPr>
        <w:t xml:space="preserve">                                                                              </w:t>
      </w:r>
    </w:p>
    <w:p w14:paraId="17898FDB" w14:textId="582EDA0B" w:rsidR="006A0706" w:rsidRDefault="006A0706" w:rsidP="006A0706">
      <w:pPr>
        <w:pStyle w:val="Textoindependiente2"/>
        <w:spacing w:line="240" w:lineRule="auto"/>
        <w:rPr>
          <w:rFonts w:ascii="Calibri" w:hAnsi="Calibri" w:cs="Calibri"/>
          <w:b w:val="0"/>
          <w:bCs w:val="0"/>
          <w:sz w:val="22"/>
          <w:szCs w:val="22"/>
        </w:rPr>
      </w:pPr>
      <w:r w:rsidRPr="00003DD3">
        <w:rPr>
          <w:rFonts w:ascii="Calibri" w:hAnsi="Calibri" w:cs="Calibri"/>
          <w:b w:val="0"/>
          <w:bCs w:val="0"/>
          <w:sz w:val="22"/>
          <w:szCs w:val="22"/>
        </w:rPr>
        <w:t xml:space="preserve">En el Municipio de Zapotlanejo, Jalisco y siendo las </w:t>
      </w:r>
      <w:r>
        <w:rPr>
          <w:rFonts w:ascii="Calibri" w:hAnsi="Calibri" w:cs="Calibri"/>
          <w:b w:val="0"/>
          <w:bCs w:val="0"/>
          <w:sz w:val="22"/>
          <w:szCs w:val="22"/>
        </w:rPr>
        <w:t>1</w:t>
      </w:r>
      <w:r w:rsidR="00351368">
        <w:rPr>
          <w:rFonts w:ascii="Calibri" w:hAnsi="Calibri" w:cs="Calibri"/>
          <w:b w:val="0"/>
          <w:bCs w:val="0"/>
          <w:sz w:val="22"/>
          <w:szCs w:val="22"/>
        </w:rPr>
        <w:t>4</w:t>
      </w:r>
      <w:r>
        <w:rPr>
          <w:rFonts w:ascii="Calibri" w:hAnsi="Calibri" w:cs="Calibri"/>
          <w:b w:val="0"/>
          <w:bCs w:val="0"/>
          <w:sz w:val="22"/>
          <w:szCs w:val="22"/>
        </w:rPr>
        <w:t>:00 horas</w:t>
      </w:r>
      <w:r w:rsidR="004928F6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r w:rsidR="00351368" w:rsidRPr="00351368">
        <w:rPr>
          <w:b w:val="0"/>
          <w:bCs w:val="0"/>
        </w:rPr>
        <w:t>catorce</w:t>
      </w:r>
      <w:r w:rsidR="00351368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r w:rsidR="004928F6">
        <w:rPr>
          <w:rFonts w:ascii="Calibri" w:hAnsi="Calibri" w:cs="Calibri"/>
          <w:b w:val="0"/>
          <w:bCs w:val="0"/>
          <w:sz w:val="22"/>
          <w:szCs w:val="22"/>
        </w:rPr>
        <w:t>on cero minutos,</w:t>
      </w:r>
      <w:r>
        <w:rPr>
          <w:rFonts w:ascii="Calibri" w:hAnsi="Calibri" w:cs="Calibri"/>
          <w:b w:val="0"/>
          <w:bCs w:val="0"/>
          <w:sz w:val="22"/>
          <w:szCs w:val="22"/>
        </w:rPr>
        <w:t xml:space="preserve"> del día</w:t>
      </w:r>
      <w:r w:rsidR="00CA4433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r w:rsidR="00351368">
        <w:rPr>
          <w:rFonts w:ascii="Calibri" w:hAnsi="Calibri" w:cs="Calibri"/>
          <w:b w:val="0"/>
          <w:bCs w:val="0"/>
          <w:sz w:val="22"/>
          <w:szCs w:val="22"/>
        </w:rPr>
        <w:t>29</w:t>
      </w:r>
      <w:r w:rsidR="00CA4433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r w:rsidR="00351368">
        <w:rPr>
          <w:rFonts w:ascii="Calibri" w:hAnsi="Calibri" w:cs="Calibri"/>
          <w:b w:val="0"/>
          <w:bCs w:val="0"/>
          <w:sz w:val="22"/>
          <w:szCs w:val="22"/>
        </w:rPr>
        <w:t xml:space="preserve">veintinueve de julio </w:t>
      </w:r>
      <w:r w:rsidR="00CA4433">
        <w:rPr>
          <w:rFonts w:ascii="Calibri" w:hAnsi="Calibri" w:cs="Calibri"/>
          <w:b w:val="0"/>
          <w:bCs w:val="0"/>
          <w:sz w:val="22"/>
          <w:szCs w:val="22"/>
        </w:rPr>
        <w:t>del año 202</w:t>
      </w:r>
      <w:r w:rsidR="00351368">
        <w:rPr>
          <w:rFonts w:ascii="Calibri" w:hAnsi="Calibri" w:cs="Calibri"/>
          <w:b w:val="0"/>
          <w:bCs w:val="0"/>
          <w:sz w:val="22"/>
          <w:szCs w:val="22"/>
        </w:rPr>
        <w:t>6</w:t>
      </w:r>
      <w:r>
        <w:rPr>
          <w:rFonts w:ascii="Calibri" w:hAnsi="Calibri" w:cs="Calibri"/>
          <w:b w:val="0"/>
          <w:bCs w:val="0"/>
          <w:sz w:val="22"/>
          <w:szCs w:val="22"/>
        </w:rPr>
        <w:t xml:space="preserve"> dos mil </w:t>
      </w:r>
      <w:r w:rsidR="00CA4433">
        <w:rPr>
          <w:rFonts w:ascii="Calibri" w:hAnsi="Calibri" w:cs="Calibri"/>
          <w:b w:val="0"/>
          <w:bCs w:val="0"/>
          <w:sz w:val="22"/>
          <w:szCs w:val="22"/>
        </w:rPr>
        <w:t>veinti</w:t>
      </w:r>
      <w:r w:rsidR="00351368">
        <w:rPr>
          <w:rFonts w:ascii="Calibri" w:hAnsi="Calibri" w:cs="Calibri"/>
          <w:b w:val="0"/>
          <w:bCs w:val="0"/>
          <w:sz w:val="22"/>
          <w:szCs w:val="22"/>
        </w:rPr>
        <w:t>séis</w:t>
      </w:r>
      <w:r w:rsidRPr="00003DD3">
        <w:rPr>
          <w:rFonts w:ascii="Calibri" w:hAnsi="Calibri" w:cs="Calibri"/>
          <w:b w:val="0"/>
          <w:bCs w:val="0"/>
          <w:sz w:val="22"/>
          <w:szCs w:val="22"/>
        </w:rPr>
        <w:t xml:space="preserve">, día señalado para llevar a cabo la primer reunión </w:t>
      </w:r>
      <w:r>
        <w:rPr>
          <w:rFonts w:ascii="Calibri" w:hAnsi="Calibri" w:cs="Calibri"/>
          <w:b w:val="0"/>
          <w:bCs w:val="0"/>
          <w:sz w:val="22"/>
          <w:szCs w:val="22"/>
        </w:rPr>
        <w:t xml:space="preserve">del Comité de Transparencia </w:t>
      </w:r>
      <w:r w:rsidRPr="00003DD3">
        <w:rPr>
          <w:rFonts w:ascii="Calibri" w:hAnsi="Calibri" w:cs="Calibri"/>
          <w:b w:val="0"/>
          <w:bCs w:val="0"/>
          <w:sz w:val="22"/>
          <w:szCs w:val="22"/>
        </w:rPr>
        <w:t>de Zapotlanejo, Jalisco, correspo</w:t>
      </w:r>
      <w:r w:rsidR="00CA4433">
        <w:rPr>
          <w:rFonts w:ascii="Calibri" w:hAnsi="Calibri" w:cs="Calibri"/>
          <w:b w:val="0"/>
          <w:bCs w:val="0"/>
          <w:sz w:val="22"/>
          <w:szCs w:val="22"/>
        </w:rPr>
        <w:t>ndiente a la Administración 2024-2027</w:t>
      </w:r>
      <w:r w:rsidRPr="00003DD3">
        <w:rPr>
          <w:rFonts w:ascii="Calibri" w:hAnsi="Calibri" w:cs="Calibri"/>
          <w:b w:val="0"/>
          <w:bCs w:val="0"/>
          <w:sz w:val="22"/>
          <w:szCs w:val="22"/>
        </w:rPr>
        <w:t xml:space="preserve">, estando reunidos en </w:t>
      </w:r>
      <w:r>
        <w:rPr>
          <w:rFonts w:ascii="Calibri" w:hAnsi="Calibri" w:cs="Calibri"/>
          <w:b w:val="0"/>
          <w:bCs w:val="0"/>
          <w:sz w:val="22"/>
          <w:szCs w:val="22"/>
        </w:rPr>
        <w:t>la Presidencia Municipal, ubicada en la calle Reforma, número 02 dos, en la colonia Centro</w:t>
      </w:r>
      <w:r w:rsidRPr="00003DD3">
        <w:rPr>
          <w:rFonts w:ascii="Calibri" w:hAnsi="Calibri" w:cs="Calibri"/>
          <w:b w:val="0"/>
          <w:bCs w:val="0"/>
          <w:sz w:val="22"/>
          <w:szCs w:val="22"/>
        </w:rPr>
        <w:t xml:space="preserve">, de esta cabecera Municipal, previo citatorio e invitación, los representantes de las dependencias municipales, con el objetivo de </w:t>
      </w:r>
      <w:r w:rsidR="00351368">
        <w:rPr>
          <w:rFonts w:ascii="Calibri" w:hAnsi="Calibri" w:cs="Calibri"/>
          <w:b w:val="0"/>
          <w:bCs w:val="0"/>
          <w:sz w:val="22"/>
          <w:szCs w:val="22"/>
        </w:rPr>
        <w:t xml:space="preserve">reservar y aprobar la prueba </w:t>
      </w:r>
      <w:r w:rsidR="00FF694A">
        <w:rPr>
          <w:rFonts w:ascii="Calibri" w:hAnsi="Calibri" w:cs="Calibri"/>
          <w:b w:val="0"/>
          <w:bCs w:val="0"/>
          <w:sz w:val="22"/>
          <w:szCs w:val="22"/>
        </w:rPr>
        <w:t>de daño, emitida por la Comisaria General de seridad Ciudadana y Movilidad Urbana</w:t>
      </w:r>
      <w:r>
        <w:rPr>
          <w:rFonts w:ascii="Calibri" w:hAnsi="Calibri" w:cs="Calibri"/>
          <w:b w:val="0"/>
          <w:bCs w:val="0"/>
          <w:sz w:val="22"/>
          <w:szCs w:val="22"/>
        </w:rPr>
        <w:t xml:space="preserve"> de Zapotlanejo, Jalisco, </w:t>
      </w:r>
      <w:r w:rsidRPr="00003DD3">
        <w:rPr>
          <w:rFonts w:ascii="Calibri" w:hAnsi="Calibri" w:cs="Calibri"/>
          <w:b w:val="0"/>
          <w:bCs w:val="0"/>
          <w:sz w:val="22"/>
          <w:szCs w:val="22"/>
        </w:rPr>
        <w:t xml:space="preserve">en su </w:t>
      </w:r>
      <w:r w:rsidR="00FF694A">
        <w:rPr>
          <w:rFonts w:ascii="Calibri" w:hAnsi="Calibri" w:cs="Calibri"/>
          <w:b w:val="0"/>
          <w:bCs w:val="0"/>
          <w:sz w:val="22"/>
          <w:szCs w:val="22"/>
        </w:rPr>
        <w:t>quinta</w:t>
      </w:r>
      <w:r w:rsidRPr="00003DD3">
        <w:rPr>
          <w:rFonts w:ascii="Calibri" w:hAnsi="Calibri" w:cs="Calibri"/>
          <w:b w:val="0"/>
          <w:bCs w:val="0"/>
          <w:sz w:val="22"/>
          <w:szCs w:val="22"/>
        </w:rPr>
        <w:t xml:space="preserve"> sesión. ------------------------------------------</w:t>
      </w:r>
      <w:r>
        <w:rPr>
          <w:rFonts w:ascii="Calibri" w:hAnsi="Calibri" w:cs="Calibri"/>
          <w:b w:val="0"/>
          <w:bCs w:val="0"/>
          <w:sz w:val="22"/>
          <w:szCs w:val="22"/>
        </w:rPr>
        <w:t>------------------------------------------------------------------------------------------------------</w:t>
      </w:r>
      <w:r w:rsidR="00FF694A">
        <w:rPr>
          <w:rFonts w:ascii="Calibri" w:hAnsi="Calibri" w:cs="Calibri"/>
          <w:b w:val="0"/>
          <w:bCs w:val="0"/>
          <w:sz w:val="22"/>
          <w:szCs w:val="22"/>
        </w:rPr>
        <w:t>-------------------------------------------------------------------------------------------------</w:t>
      </w:r>
      <w:r>
        <w:rPr>
          <w:rFonts w:ascii="Calibri" w:hAnsi="Calibri" w:cs="Calibri"/>
          <w:b w:val="0"/>
          <w:bCs w:val="0"/>
          <w:sz w:val="22"/>
          <w:szCs w:val="22"/>
        </w:rPr>
        <w:t>-----------</w:t>
      </w:r>
    </w:p>
    <w:p w14:paraId="1360763D" w14:textId="404E83A4" w:rsidR="006A0706" w:rsidRDefault="006A0706" w:rsidP="006A0706">
      <w:pPr>
        <w:pStyle w:val="Textoindependiente2"/>
        <w:spacing w:line="240" w:lineRule="auto"/>
        <w:rPr>
          <w:rFonts w:ascii="Calibri" w:hAnsi="Calibri" w:cs="Calibri"/>
          <w:b w:val="0"/>
          <w:bCs w:val="0"/>
          <w:sz w:val="22"/>
          <w:szCs w:val="22"/>
        </w:rPr>
      </w:pPr>
      <w:r w:rsidRPr="00003DD3">
        <w:rPr>
          <w:rFonts w:ascii="Calibri" w:hAnsi="Calibri" w:cs="Calibri"/>
          <w:b w:val="0"/>
          <w:bCs w:val="0"/>
          <w:sz w:val="22"/>
          <w:szCs w:val="22"/>
        </w:rPr>
        <w:t xml:space="preserve">Confirmando que existe </w:t>
      </w:r>
      <w:r w:rsidRPr="00003DD3">
        <w:rPr>
          <w:rFonts w:ascii="Calibri" w:hAnsi="Calibri" w:cs="Calibri"/>
          <w:bCs w:val="0"/>
          <w:sz w:val="22"/>
          <w:szCs w:val="22"/>
        </w:rPr>
        <w:t xml:space="preserve">Quórum Legal </w:t>
      </w:r>
      <w:r w:rsidRPr="00003DD3">
        <w:rPr>
          <w:rFonts w:ascii="Calibri" w:hAnsi="Calibri" w:cs="Calibri"/>
          <w:b w:val="0"/>
          <w:bCs w:val="0"/>
          <w:sz w:val="22"/>
          <w:szCs w:val="22"/>
        </w:rPr>
        <w:t>para llevar a efecto de la pres</w:t>
      </w:r>
      <w:r>
        <w:rPr>
          <w:rFonts w:ascii="Calibri" w:hAnsi="Calibri" w:cs="Calibri"/>
          <w:b w:val="0"/>
          <w:bCs w:val="0"/>
          <w:sz w:val="22"/>
          <w:szCs w:val="22"/>
        </w:rPr>
        <w:t xml:space="preserve">ente </w:t>
      </w:r>
      <w:r w:rsidR="00FF694A">
        <w:rPr>
          <w:rFonts w:ascii="Calibri" w:hAnsi="Calibri" w:cs="Calibri"/>
          <w:b w:val="0"/>
          <w:bCs w:val="0"/>
          <w:sz w:val="22"/>
          <w:szCs w:val="22"/>
        </w:rPr>
        <w:t>quinteava</w:t>
      </w:r>
      <w:r>
        <w:rPr>
          <w:rFonts w:ascii="Calibri" w:hAnsi="Calibri" w:cs="Calibri"/>
          <w:b w:val="0"/>
          <w:bCs w:val="0"/>
          <w:sz w:val="22"/>
          <w:szCs w:val="22"/>
        </w:rPr>
        <w:t xml:space="preserve"> del Comité de Transparencia</w:t>
      </w:r>
      <w:r w:rsidRPr="00003DD3">
        <w:rPr>
          <w:rFonts w:ascii="Calibri" w:hAnsi="Calibri" w:cs="Calibri"/>
          <w:b w:val="0"/>
          <w:bCs w:val="0"/>
          <w:sz w:val="22"/>
          <w:szCs w:val="22"/>
        </w:rPr>
        <w:t>.</w:t>
      </w:r>
      <w:r>
        <w:rPr>
          <w:rFonts w:ascii="Calibri" w:hAnsi="Calibri" w:cs="Calibri"/>
          <w:b w:val="0"/>
          <w:bCs w:val="0"/>
          <w:sz w:val="22"/>
          <w:szCs w:val="22"/>
        </w:rPr>
        <w:t xml:space="preserve"> 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76A4C60B" w14:textId="77777777" w:rsidR="006A0706" w:rsidRDefault="00815803" w:rsidP="006A0706">
      <w:pPr>
        <w:pStyle w:val="Textoindependiente2"/>
        <w:spacing w:line="240" w:lineRule="auto"/>
        <w:rPr>
          <w:rFonts w:ascii="Calibri" w:hAnsi="Calibri" w:cs="Calibri"/>
          <w:b w:val="0"/>
          <w:bCs w:val="0"/>
          <w:sz w:val="22"/>
          <w:szCs w:val="22"/>
        </w:rPr>
      </w:pPr>
      <w:r>
        <w:rPr>
          <w:rFonts w:ascii="Calibri" w:hAnsi="Calibri" w:cs="Calibri"/>
          <w:b w:val="0"/>
          <w:bCs w:val="0"/>
          <w:sz w:val="22"/>
          <w:szCs w:val="22"/>
        </w:rPr>
        <w:t>Contando con la presencia de la Presidenta</w:t>
      </w:r>
      <w:r w:rsidR="006A0706">
        <w:rPr>
          <w:rFonts w:ascii="Calibri" w:hAnsi="Calibri" w:cs="Calibri"/>
          <w:b w:val="0"/>
          <w:bCs w:val="0"/>
          <w:sz w:val="22"/>
          <w:szCs w:val="22"/>
        </w:rPr>
        <w:t xml:space="preserve"> Municipal de Zapotlanejo.</w:t>
      </w:r>
      <w:r w:rsidR="000E5404">
        <w:rPr>
          <w:rFonts w:ascii="Calibri" w:hAnsi="Calibri" w:cs="Calibri"/>
          <w:b w:val="0"/>
          <w:bCs w:val="0"/>
          <w:sz w:val="22"/>
          <w:szCs w:val="22"/>
        </w:rPr>
        <w:t xml:space="preserve">    </w:t>
      </w:r>
      <w:r w:rsidR="00CA4433">
        <w:rPr>
          <w:rFonts w:ascii="Calibri" w:hAnsi="Calibri" w:cs="Calibri"/>
          <w:b w:val="0"/>
          <w:bCs w:val="0"/>
          <w:sz w:val="22"/>
          <w:szCs w:val="22"/>
        </w:rPr>
        <w:t xml:space="preserve">        </w:t>
      </w:r>
      <w:r w:rsidR="000E5404">
        <w:rPr>
          <w:rFonts w:ascii="Calibri" w:hAnsi="Calibri" w:cs="Calibri"/>
          <w:b w:val="0"/>
          <w:bCs w:val="0"/>
          <w:sz w:val="22"/>
          <w:szCs w:val="22"/>
        </w:rPr>
        <w:t xml:space="preserve">                                                            </w:t>
      </w:r>
      <w:r w:rsidR="00CA4433">
        <w:rPr>
          <w:rFonts w:ascii="Calibri" w:hAnsi="Calibri" w:cs="Calibri"/>
          <w:b w:val="0"/>
          <w:bCs w:val="0"/>
          <w:sz w:val="22"/>
          <w:szCs w:val="22"/>
        </w:rPr>
        <w:t xml:space="preserve"> C. Silvia Patricia Sánchez González </w:t>
      </w:r>
      <w:r w:rsidR="006A0706">
        <w:rPr>
          <w:rFonts w:ascii="Calibri" w:hAnsi="Calibri" w:cs="Calibri"/>
          <w:b w:val="0"/>
          <w:bCs w:val="0"/>
          <w:sz w:val="22"/>
          <w:szCs w:val="22"/>
        </w:rPr>
        <w:t>------------------------------------------------------------------------------------------------------------------------------------------------------------------------------------------------</w:t>
      </w:r>
      <w:r w:rsidR="00CA4433">
        <w:rPr>
          <w:rFonts w:ascii="Calibri" w:hAnsi="Calibri" w:cs="Calibri"/>
          <w:b w:val="0"/>
          <w:bCs w:val="0"/>
          <w:sz w:val="22"/>
          <w:szCs w:val="22"/>
        </w:rPr>
        <w:t>------------------------</w:t>
      </w:r>
      <w:r w:rsidR="004928F6">
        <w:rPr>
          <w:rFonts w:ascii="Calibri" w:hAnsi="Calibri" w:cs="Calibri"/>
          <w:b w:val="0"/>
          <w:bCs w:val="0"/>
          <w:sz w:val="22"/>
          <w:szCs w:val="22"/>
        </w:rPr>
        <w:t>El Licenciado</w:t>
      </w:r>
      <w:r w:rsidR="006A0706">
        <w:rPr>
          <w:rFonts w:ascii="Calibri" w:hAnsi="Calibri" w:cs="Calibri"/>
          <w:b w:val="0"/>
          <w:bCs w:val="0"/>
          <w:sz w:val="22"/>
          <w:szCs w:val="22"/>
        </w:rPr>
        <w:t xml:space="preserve"> José Rosario Camarena Hermosillo, </w:t>
      </w:r>
      <w:r w:rsidR="000E5404">
        <w:rPr>
          <w:rFonts w:ascii="Calibri" w:hAnsi="Calibri" w:cs="Calibri"/>
          <w:b w:val="0"/>
          <w:bCs w:val="0"/>
          <w:sz w:val="22"/>
          <w:szCs w:val="22"/>
        </w:rPr>
        <w:t>Titular de la Unidad de Transparencia</w:t>
      </w:r>
      <w:r w:rsidR="006A0706">
        <w:rPr>
          <w:rFonts w:ascii="Calibri" w:hAnsi="Calibri" w:cs="Calibri"/>
          <w:b w:val="0"/>
          <w:bCs w:val="0"/>
          <w:sz w:val="22"/>
          <w:szCs w:val="22"/>
        </w:rPr>
        <w:t xml:space="preserve"> de Zapotlanejo</w:t>
      </w:r>
      <w:r w:rsidR="000E5404">
        <w:rPr>
          <w:rFonts w:ascii="Calibri" w:hAnsi="Calibri" w:cs="Calibri"/>
          <w:b w:val="0"/>
          <w:bCs w:val="0"/>
          <w:sz w:val="22"/>
          <w:szCs w:val="22"/>
        </w:rPr>
        <w:t xml:space="preserve">.                </w:t>
      </w:r>
      <w:r w:rsidR="006A0706">
        <w:rPr>
          <w:rFonts w:ascii="Calibri" w:hAnsi="Calibri" w:cs="Calibri"/>
          <w:b w:val="0"/>
          <w:bCs w:val="0"/>
          <w:sz w:val="22"/>
          <w:szCs w:val="22"/>
        </w:rPr>
        <w:t>--------------------------------------------------------------------------------------------------------------------------------------------------------------------------------------------------------------------</w:t>
      </w:r>
      <w:r w:rsidR="000E5404">
        <w:rPr>
          <w:rFonts w:ascii="Calibri" w:hAnsi="Calibri" w:cs="Calibri"/>
          <w:b w:val="0"/>
          <w:bCs w:val="0"/>
          <w:sz w:val="22"/>
          <w:szCs w:val="22"/>
        </w:rPr>
        <w:t>----------------------</w:t>
      </w:r>
    </w:p>
    <w:p w14:paraId="2A4E8391" w14:textId="77777777" w:rsidR="006A0706" w:rsidRDefault="004928F6" w:rsidP="006A0706">
      <w:pPr>
        <w:pStyle w:val="Textoindependiente2"/>
        <w:spacing w:line="240" w:lineRule="auto"/>
        <w:rPr>
          <w:rFonts w:ascii="Calibri" w:hAnsi="Calibri" w:cs="Calibri"/>
          <w:b w:val="0"/>
          <w:bCs w:val="0"/>
          <w:sz w:val="22"/>
          <w:szCs w:val="22"/>
        </w:rPr>
      </w:pPr>
      <w:r>
        <w:rPr>
          <w:rFonts w:ascii="Calibri" w:hAnsi="Calibri" w:cs="Calibri"/>
          <w:b w:val="0"/>
          <w:bCs w:val="0"/>
          <w:sz w:val="22"/>
          <w:szCs w:val="22"/>
        </w:rPr>
        <w:t>La Maestra</w:t>
      </w:r>
      <w:r w:rsidR="005B36BC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r w:rsidR="00CA4433">
        <w:rPr>
          <w:rFonts w:ascii="Calibri" w:hAnsi="Calibri" w:cs="Calibri"/>
          <w:b w:val="0"/>
          <w:bCs w:val="0"/>
          <w:sz w:val="22"/>
          <w:szCs w:val="22"/>
        </w:rPr>
        <w:t>Ileana Roxana Jacobo Torres</w:t>
      </w:r>
      <w:r w:rsidR="006A0706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r w:rsidR="000E5404">
        <w:rPr>
          <w:rFonts w:ascii="Calibri" w:hAnsi="Calibri" w:cs="Calibri"/>
          <w:b w:val="0"/>
          <w:bCs w:val="0"/>
          <w:sz w:val="22"/>
          <w:szCs w:val="22"/>
        </w:rPr>
        <w:t>Contralor</w:t>
      </w:r>
      <w:r>
        <w:rPr>
          <w:rFonts w:ascii="Calibri" w:hAnsi="Calibri" w:cs="Calibri"/>
          <w:b w:val="0"/>
          <w:bCs w:val="0"/>
          <w:sz w:val="22"/>
          <w:szCs w:val="22"/>
        </w:rPr>
        <w:t>a Ciudadana</w:t>
      </w:r>
      <w:r w:rsidR="006A0706">
        <w:rPr>
          <w:rFonts w:ascii="Calibri" w:hAnsi="Calibri" w:cs="Calibri"/>
          <w:b w:val="0"/>
          <w:bCs w:val="0"/>
          <w:sz w:val="22"/>
          <w:szCs w:val="22"/>
        </w:rPr>
        <w:t xml:space="preserve"> ---------------------------------------------------------------------------------------------------------------------------------------------------</w:t>
      </w:r>
      <w:r w:rsidR="000E5404">
        <w:rPr>
          <w:rFonts w:ascii="Calibri" w:hAnsi="Calibri" w:cs="Calibri"/>
          <w:b w:val="0"/>
          <w:bCs w:val="0"/>
          <w:sz w:val="22"/>
          <w:szCs w:val="22"/>
        </w:rPr>
        <w:t>--------------------------</w:t>
      </w:r>
      <w:r w:rsidR="006A0706">
        <w:rPr>
          <w:rFonts w:ascii="Calibri" w:hAnsi="Calibri" w:cs="Calibri"/>
          <w:b w:val="0"/>
          <w:bCs w:val="0"/>
          <w:sz w:val="22"/>
          <w:szCs w:val="22"/>
        </w:rPr>
        <w:t>------</w:t>
      </w:r>
    </w:p>
    <w:p w14:paraId="211A16FD" w14:textId="77777777" w:rsidR="006A0706" w:rsidRDefault="006A0706" w:rsidP="006A0706">
      <w:pPr>
        <w:pStyle w:val="Textoindependiente2"/>
        <w:spacing w:line="240" w:lineRule="auto"/>
        <w:rPr>
          <w:rFonts w:ascii="Calibri" w:hAnsi="Calibri" w:cs="Calibri"/>
          <w:b w:val="0"/>
          <w:bCs w:val="0"/>
          <w:sz w:val="22"/>
          <w:szCs w:val="22"/>
        </w:rPr>
      </w:pPr>
      <w:r>
        <w:rPr>
          <w:rFonts w:ascii="Calibri" w:hAnsi="Calibri" w:cs="Calibri"/>
          <w:b w:val="0"/>
          <w:bCs w:val="0"/>
          <w:sz w:val="22"/>
          <w:szCs w:val="22"/>
        </w:rPr>
        <w:t>La presente sesión fue convocada conforme al siguiente:</w:t>
      </w:r>
    </w:p>
    <w:p w14:paraId="00F09C10" w14:textId="77777777" w:rsidR="003A339D" w:rsidRPr="00003DD3" w:rsidRDefault="003A339D" w:rsidP="006A0706">
      <w:pPr>
        <w:pStyle w:val="Textoindependiente2"/>
        <w:spacing w:line="240" w:lineRule="auto"/>
        <w:rPr>
          <w:rFonts w:ascii="Calibri" w:hAnsi="Calibri" w:cs="Calibri"/>
          <w:b w:val="0"/>
          <w:bCs w:val="0"/>
          <w:sz w:val="22"/>
          <w:szCs w:val="22"/>
        </w:rPr>
      </w:pPr>
    </w:p>
    <w:tbl>
      <w:tblPr>
        <w:tblW w:w="0" w:type="auto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8787"/>
      </w:tblGrid>
      <w:tr w:rsidR="003A339D" w:rsidRPr="00003DD3" w14:paraId="73CD5D9E" w14:textId="77777777" w:rsidTr="00180B11">
        <w:trPr>
          <w:trHeight w:val="142"/>
          <w:jc w:val="center"/>
        </w:trPr>
        <w:tc>
          <w:tcPr>
            <w:tcW w:w="8787" w:type="dxa"/>
            <w:shd w:val="clear" w:color="auto" w:fill="000000"/>
          </w:tcPr>
          <w:p w14:paraId="299FD579" w14:textId="77777777" w:rsidR="003A339D" w:rsidRPr="00003DD3" w:rsidRDefault="003A339D" w:rsidP="00180B11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003DD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shd w:val="clear" w:color="auto" w:fill="000000"/>
              </w:rPr>
              <w:t>ORDEN DEL DÍA:</w:t>
            </w:r>
          </w:p>
        </w:tc>
      </w:tr>
      <w:tr w:rsidR="003A339D" w:rsidRPr="00003DD3" w14:paraId="5688CDF4" w14:textId="77777777" w:rsidTr="00180B11">
        <w:trPr>
          <w:trHeight w:val="142"/>
          <w:jc w:val="center"/>
        </w:trPr>
        <w:tc>
          <w:tcPr>
            <w:tcW w:w="8787" w:type="dxa"/>
            <w:shd w:val="clear" w:color="auto" w:fill="D9D9D9"/>
          </w:tcPr>
          <w:p w14:paraId="288D79DD" w14:textId="77777777" w:rsidR="003A339D" w:rsidRPr="00003DD3" w:rsidRDefault="003A339D" w:rsidP="00180B11">
            <w:pPr>
              <w:pStyle w:val="Default"/>
              <w:spacing w:line="360" w:lineRule="auto"/>
              <w:jc w:val="both"/>
              <w:rPr>
                <w:rFonts w:ascii="Calibri" w:hAnsi="Calibri" w:cs="Calibri"/>
                <w:b/>
                <w:color w:val="000008"/>
                <w:sz w:val="22"/>
                <w:szCs w:val="22"/>
                <w:highlight w:val="yellow"/>
              </w:rPr>
            </w:pPr>
            <w:r w:rsidRPr="003A339D">
              <w:rPr>
                <w:rFonts w:ascii="Calibri" w:hAnsi="Calibri" w:cs="Calibri"/>
                <w:b/>
                <w:bCs/>
                <w:color w:val="000008"/>
                <w:sz w:val="22"/>
                <w:szCs w:val="22"/>
              </w:rPr>
              <w:t>1.  Registro de Asistencia.</w:t>
            </w:r>
          </w:p>
        </w:tc>
      </w:tr>
      <w:tr w:rsidR="003A339D" w:rsidRPr="00003DD3" w14:paraId="36DB487C" w14:textId="77777777" w:rsidTr="00180B11">
        <w:trPr>
          <w:trHeight w:val="142"/>
          <w:jc w:val="center"/>
        </w:trPr>
        <w:tc>
          <w:tcPr>
            <w:tcW w:w="8787" w:type="dxa"/>
            <w:shd w:val="clear" w:color="auto" w:fill="D9D9D9"/>
          </w:tcPr>
          <w:p w14:paraId="5951EC18" w14:textId="77777777" w:rsidR="003A339D" w:rsidRPr="003A339D" w:rsidRDefault="003A339D" w:rsidP="003A339D">
            <w:r w:rsidRPr="003A339D">
              <w:rPr>
                <w:rFonts w:ascii="Calibri" w:hAnsi="Calibri" w:cs="Calibri"/>
                <w:b/>
              </w:rPr>
              <w:t>2.</w:t>
            </w:r>
            <w:r w:rsidRPr="003A339D">
              <w:t xml:space="preserve"> </w:t>
            </w:r>
            <w:r w:rsidRPr="003A339D">
              <w:rPr>
                <w:rFonts w:ascii="Calibri" w:hAnsi="Calibri" w:cs="Calibri"/>
                <w:b/>
              </w:rPr>
              <w:t>Bienvenida y exp</w:t>
            </w:r>
            <w:r w:rsidR="00815803">
              <w:rPr>
                <w:rFonts w:ascii="Calibri" w:hAnsi="Calibri" w:cs="Calibri"/>
                <w:b/>
              </w:rPr>
              <w:t>osición de motivos por parte de la</w:t>
            </w:r>
            <w:r w:rsidRPr="003A339D">
              <w:rPr>
                <w:rFonts w:ascii="Calibri" w:hAnsi="Calibri" w:cs="Calibri"/>
                <w:b/>
              </w:rPr>
              <w:t xml:space="preserve"> </w:t>
            </w:r>
            <w:r w:rsidR="00815803" w:rsidRPr="00815803">
              <w:rPr>
                <w:rFonts w:ascii="Calibri" w:hAnsi="Calibri" w:cs="Calibri"/>
                <w:b/>
              </w:rPr>
              <w:t>C. Silvia Patricia Sánchez González</w:t>
            </w:r>
            <w:r w:rsidR="002B0E3E">
              <w:rPr>
                <w:rFonts w:ascii="Calibri" w:hAnsi="Calibri" w:cs="Calibri"/>
                <w:b/>
              </w:rPr>
              <w:t>, Presidenta</w:t>
            </w:r>
            <w:r w:rsidRPr="003A339D">
              <w:rPr>
                <w:rFonts w:ascii="Calibri" w:hAnsi="Calibri" w:cs="Calibri"/>
                <w:b/>
              </w:rPr>
              <w:t xml:space="preserve"> Municipal de Zapotlanejo y del </w:t>
            </w:r>
            <w:r>
              <w:rPr>
                <w:rFonts w:ascii="Calibri" w:hAnsi="Calibri" w:cs="Calibri"/>
                <w:b/>
              </w:rPr>
              <w:t>Comité de Transparencia</w:t>
            </w:r>
            <w:r w:rsidRPr="003A339D">
              <w:t>.</w:t>
            </w:r>
          </w:p>
        </w:tc>
      </w:tr>
      <w:tr w:rsidR="003A339D" w:rsidRPr="00003DD3" w14:paraId="4C27CC52" w14:textId="77777777" w:rsidTr="00180B11">
        <w:trPr>
          <w:trHeight w:val="265"/>
          <w:jc w:val="center"/>
        </w:trPr>
        <w:tc>
          <w:tcPr>
            <w:tcW w:w="8787" w:type="dxa"/>
            <w:shd w:val="clear" w:color="auto" w:fill="D9D9D9"/>
          </w:tcPr>
          <w:p w14:paraId="157888E1" w14:textId="77777777" w:rsidR="003A339D" w:rsidRPr="003A339D" w:rsidRDefault="003A339D" w:rsidP="000E540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</w:rPr>
            </w:pPr>
            <w:r w:rsidRPr="003A339D">
              <w:rPr>
                <w:rFonts w:ascii="Calibri" w:hAnsi="Calibri" w:cs="Calibri"/>
                <w:b/>
              </w:rPr>
              <w:t xml:space="preserve">3. Presentación del orden del día para su aprobación por parte del </w:t>
            </w:r>
            <w:r w:rsidR="000E5404">
              <w:rPr>
                <w:rFonts w:ascii="Calibri" w:hAnsi="Calibri" w:cs="Calibri"/>
                <w:b/>
              </w:rPr>
              <w:t>Titular de la Unidad</w:t>
            </w:r>
            <w:r>
              <w:rPr>
                <w:rFonts w:ascii="Calibri" w:hAnsi="Calibri" w:cs="Calibri"/>
                <w:b/>
              </w:rPr>
              <w:t xml:space="preserve"> de Transparencia, </w:t>
            </w:r>
            <w:r w:rsidR="002B0E3E">
              <w:rPr>
                <w:rFonts w:ascii="Calibri" w:hAnsi="Calibri" w:cs="Calibri"/>
                <w:b/>
              </w:rPr>
              <w:t>el Lic</w:t>
            </w:r>
            <w:r>
              <w:rPr>
                <w:rFonts w:ascii="Calibri" w:hAnsi="Calibri" w:cs="Calibri"/>
                <w:b/>
              </w:rPr>
              <w:t>. José Rosario Camarena Hermosillo.</w:t>
            </w:r>
          </w:p>
        </w:tc>
      </w:tr>
      <w:tr w:rsidR="003A339D" w:rsidRPr="00003DD3" w14:paraId="0FC3F01F" w14:textId="77777777" w:rsidTr="00180B11">
        <w:trPr>
          <w:trHeight w:val="264"/>
          <w:jc w:val="center"/>
        </w:trPr>
        <w:tc>
          <w:tcPr>
            <w:tcW w:w="8787" w:type="dxa"/>
            <w:shd w:val="clear" w:color="auto" w:fill="D9D9D9"/>
          </w:tcPr>
          <w:p w14:paraId="2DD6428D" w14:textId="3B8EFD3D" w:rsidR="003A339D" w:rsidRPr="003A339D" w:rsidRDefault="004928F6" w:rsidP="00180B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000008"/>
              </w:rPr>
            </w:pPr>
            <w:r>
              <w:rPr>
                <w:rFonts w:ascii="Calibri" w:hAnsi="Calibri" w:cs="Calibri"/>
                <w:b/>
                <w:bCs/>
                <w:color w:val="000008"/>
              </w:rPr>
              <w:t>4</w:t>
            </w:r>
            <w:r w:rsidR="003A339D" w:rsidRPr="003A339D">
              <w:rPr>
                <w:rFonts w:ascii="Calibri" w:hAnsi="Calibri" w:cs="Calibri"/>
                <w:b/>
                <w:bCs/>
                <w:color w:val="000008"/>
              </w:rPr>
              <w:t xml:space="preserve">. </w:t>
            </w:r>
            <w:r w:rsidR="00FF694A">
              <w:rPr>
                <w:rFonts w:ascii="Calibri" w:hAnsi="Calibri" w:cs="Calibri"/>
                <w:b/>
                <w:bCs/>
                <w:color w:val="000008"/>
              </w:rPr>
              <w:t>presentación de la prueba de daño emitida por la Comisaria General de Seguridad Ciudadana</w:t>
            </w:r>
            <w:r w:rsidR="00FF694A" w:rsidRPr="003A339D">
              <w:rPr>
                <w:rFonts w:ascii="Calibri" w:hAnsi="Calibri" w:cs="Calibri"/>
                <w:b/>
                <w:bCs/>
                <w:color w:val="000008"/>
              </w:rPr>
              <w:t>.</w:t>
            </w:r>
          </w:p>
        </w:tc>
      </w:tr>
      <w:tr w:rsidR="003A339D" w:rsidRPr="00003DD3" w14:paraId="1B6579A8" w14:textId="77777777" w:rsidTr="00180B11">
        <w:trPr>
          <w:trHeight w:val="264"/>
          <w:jc w:val="center"/>
        </w:trPr>
        <w:tc>
          <w:tcPr>
            <w:tcW w:w="8787" w:type="dxa"/>
            <w:shd w:val="clear" w:color="auto" w:fill="D9D9D9"/>
          </w:tcPr>
          <w:p w14:paraId="6ADF8104" w14:textId="3E132F7C" w:rsidR="003A339D" w:rsidRPr="003A339D" w:rsidRDefault="004928F6" w:rsidP="00180B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000008"/>
              </w:rPr>
            </w:pPr>
            <w:r>
              <w:rPr>
                <w:rFonts w:ascii="Calibri" w:hAnsi="Calibri" w:cs="Calibri"/>
                <w:b/>
                <w:bCs/>
                <w:color w:val="000008"/>
              </w:rPr>
              <w:t>5</w:t>
            </w:r>
            <w:r w:rsidR="003A339D" w:rsidRPr="003A339D">
              <w:rPr>
                <w:rFonts w:ascii="Calibri" w:hAnsi="Calibri" w:cs="Calibri"/>
                <w:b/>
                <w:bCs/>
                <w:color w:val="000008"/>
              </w:rPr>
              <w:t xml:space="preserve">. </w:t>
            </w:r>
            <w:r w:rsidR="00FF694A" w:rsidRPr="003A339D">
              <w:rPr>
                <w:rFonts w:ascii="Calibri" w:hAnsi="Calibri" w:cs="Calibri"/>
                <w:b/>
                <w:bCs/>
                <w:color w:val="000008"/>
              </w:rPr>
              <w:t>Finaliza la reunión.</w:t>
            </w:r>
          </w:p>
        </w:tc>
      </w:tr>
    </w:tbl>
    <w:p w14:paraId="4655BCD1" w14:textId="77777777" w:rsidR="003A339D" w:rsidRDefault="003A339D" w:rsidP="00AD5436">
      <w:pPr>
        <w:pStyle w:val="Listaconvietas"/>
      </w:pPr>
    </w:p>
    <w:p w14:paraId="521067BC" w14:textId="77777777" w:rsidR="003A339D" w:rsidRDefault="003A339D" w:rsidP="00AD5436">
      <w:pPr>
        <w:pStyle w:val="Listaconvietas"/>
      </w:pPr>
    </w:p>
    <w:p w14:paraId="5A688644" w14:textId="77777777" w:rsidR="003A339D" w:rsidRDefault="003A339D" w:rsidP="00AD5436">
      <w:pPr>
        <w:pStyle w:val="Listaconvietas"/>
      </w:pPr>
      <w:r w:rsidRPr="004A0B5A">
        <w:rPr>
          <w:b/>
        </w:rPr>
        <w:t xml:space="preserve">EN EL DESAHOGO DEL PRIMER PUNTO DEL ORDEN DEL </w:t>
      </w:r>
      <w:proofErr w:type="gramStart"/>
      <w:r w:rsidRPr="004A0B5A">
        <w:rPr>
          <w:b/>
        </w:rPr>
        <w:t>DIA</w:t>
      </w:r>
      <w:r>
        <w:t>.--------------------------------------------------</w:t>
      </w:r>
      <w:proofErr w:type="gramEnd"/>
    </w:p>
    <w:p w14:paraId="76F3B8EA" w14:textId="77777777" w:rsidR="003A339D" w:rsidRDefault="003A339D" w:rsidP="00AD5436">
      <w:pPr>
        <w:pStyle w:val="Listaconvietas"/>
      </w:pPr>
      <w:r w:rsidRPr="003A339D">
        <w:t xml:space="preserve">El </w:t>
      </w:r>
      <w:proofErr w:type="gramStart"/>
      <w:r w:rsidRPr="003A339D">
        <w:t>Secretario Técnico</w:t>
      </w:r>
      <w:proofErr w:type="gramEnd"/>
      <w:r w:rsidRPr="003A339D">
        <w:t xml:space="preserve"> del Comité de Transparenc</w:t>
      </w:r>
      <w:r w:rsidR="00815803">
        <w:t>ia de Zapotlanejo, Jalisco, el Lic</w:t>
      </w:r>
      <w:r w:rsidRPr="003A339D">
        <w:t xml:space="preserve">. José Rosario Camarena Hermosillo, hace constar que se realizó un registro previo a la presente sesión, cuyas hojas de registro se anexarán a la presente acta como parte integral de la </w:t>
      </w:r>
      <w:proofErr w:type="gramStart"/>
      <w:r w:rsidRPr="003A339D">
        <w:t>misma.-----------------------</w:t>
      </w:r>
      <w:proofErr w:type="gramEnd"/>
    </w:p>
    <w:p w14:paraId="7F09DD85" w14:textId="77777777" w:rsidR="003A339D" w:rsidRPr="003A339D" w:rsidRDefault="003A339D" w:rsidP="00AD5436">
      <w:pPr>
        <w:pStyle w:val="Listaconvietas"/>
      </w:pPr>
    </w:p>
    <w:p w14:paraId="3884228A" w14:textId="77777777" w:rsidR="003A339D" w:rsidRPr="003A339D" w:rsidRDefault="003A339D" w:rsidP="00AD5436">
      <w:pPr>
        <w:pStyle w:val="Listaconvietas"/>
      </w:pPr>
      <w:r w:rsidRPr="007B07F2">
        <w:rPr>
          <w:b/>
        </w:rPr>
        <w:t xml:space="preserve">EN EL DESAHOGO DEL SEGUNDO PUNTO DEL ORDEN DEL </w:t>
      </w:r>
      <w:proofErr w:type="gramStart"/>
      <w:r w:rsidRPr="007B07F2">
        <w:rPr>
          <w:b/>
        </w:rPr>
        <w:t>DIA.</w:t>
      </w:r>
      <w:r w:rsidRPr="003A339D">
        <w:t>-----------------------------------------------</w:t>
      </w:r>
      <w:proofErr w:type="gramEnd"/>
    </w:p>
    <w:p w14:paraId="402DDF46" w14:textId="77777777" w:rsidR="003A339D" w:rsidRDefault="00815803" w:rsidP="00AD5436">
      <w:pPr>
        <w:pStyle w:val="Listaconvietas"/>
      </w:pPr>
      <w:r>
        <w:t>La</w:t>
      </w:r>
      <w:r w:rsidR="003A339D" w:rsidRPr="00505D5E">
        <w:t xml:space="preserve"> </w:t>
      </w:r>
      <w:r w:rsidR="003A339D">
        <w:t>President</w:t>
      </w:r>
      <w:r>
        <w:t xml:space="preserve">a </w:t>
      </w:r>
      <w:r w:rsidR="003A339D">
        <w:t xml:space="preserve">Municipal, </w:t>
      </w:r>
      <w:r w:rsidR="00CA4433" w:rsidRPr="002B0E3E">
        <w:rPr>
          <w:bCs w:val="0"/>
        </w:rPr>
        <w:t>C. Silvia Patricia Sánchez González</w:t>
      </w:r>
      <w:r w:rsidR="003A339D">
        <w:t xml:space="preserve"> </w:t>
      </w:r>
      <w:r w:rsidR="003A339D" w:rsidRPr="00505D5E">
        <w:t>se encarga de dar la bienvenida a los presentes y da una breve explicación de la estrategia general para la organización del Consejo y sus funciones.</w:t>
      </w:r>
      <w:r w:rsidR="003A339D">
        <w:t>---------------------------------------------------------------------------------------------------------------------</w:t>
      </w:r>
    </w:p>
    <w:p w14:paraId="3ADB63C9" w14:textId="77777777" w:rsidR="003A339D" w:rsidRPr="00505D5E" w:rsidRDefault="003A339D" w:rsidP="00AD5436">
      <w:pPr>
        <w:pStyle w:val="Listaconvietas"/>
      </w:pPr>
    </w:p>
    <w:p w14:paraId="0D8FEA51" w14:textId="77777777" w:rsidR="003A339D" w:rsidRDefault="003A339D" w:rsidP="00AD5436">
      <w:pPr>
        <w:pStyle w:val="Listaconvietas"/>
      </w:pPr>
      <w:r>
        <w:rPr>
          <w:b/>
        </w:rPr>
        <w:t>EN EL DESAHOGO DEL TERCER</w:t>
      </w:r>
      <w:r w:rsidRPr="00EB2A07">
        <w:rPr>
          <w:b/>
        </w:rPr>
        <w:t xml:space="preserve"> PUNTO DEL ORDEN DEL </w:t>
      </w:r>
      <w:proofErr w:type="gramStart"/>
      <w:r w:rsidRPr="00EB2A07">
        <w:rPr>
          <w:b/>
        </w:rPr>
        <w:t>DIA</w:t>
      </w:r>
      <w:r>
        <w:t>.-----------------------</w:t>
      </w:r>
      <w:r w:rsidR="00815803">
        <w:t>----------------------------</w:t>
      </w:r>
      <w:proofErr w:type="gramEnd"/>
      <w:r w:rsidR="00815803">
        <w:t>El Lic</w:t>
      </w:r>
      <w:r>
        <w:t xml:space="preserve">. José Rosario Camarena Hermosillo, </w:t>
      </w:r>
      <w:r w:rsidRPr="00505D5E">
        <w:t xml:space="preserve">hace uso de la voz, procediendo a leer el orden del día para su posterior aprobación por parte de los integrantes </w:t>
      </w:r>
      <w:proofErr w:type="gramStart"/>
      <w:r w:rsidRPr="00505D5E">
        <w:t>presentes</w:t>
      </w:r>
      <w:r>
        <w:t>.---------------</w:t>
      </w:r>
      <w:r w:rsidR="00815803">
        <w:t>-------------------------</w:t>
      </w:r>
      <w:proofErr w:type="gramEnd"/>
    </w:p>
    <w:p w14:paraId="651CE629" w14:textId="77777777" w:rsidR="00815803" w:rsidRDefault="00815803" w:rsidP="00AD5436">
      <w:pPr>
        <w:pStyle w:val="Listaconvietas"/>
      </w:pPr>
    </w:p>
    <w:p w14:paraId="20B6B0B4" w14:textId="77777777" w:rsidR="002B0E3E" w:rsidRDefault="002B0E3E" w:rsidP="00AD5436">
      <w:pPr>
        <w:pStyle w:val="Listaconvietas"/>
        <w:rPr>
          <w:b/>
        </w:rPr>
      </w:pPr>
    </w:p>
    <w:p w14:paraId="1BA59BE5" w14:textId="77777777" w:rsidR="003A339D" w:rsidRDefault="003A339D" w:rsidP="00AD5436">
      <w:pPr>
        <w:pStyle w:val="Listaconvietas"/>
      </w:pPr>
      <w:r>
        <w:rPr>
          <w:b/>
        </w:rPr>
        <w:t xml:space="preserve">EN EL DESAHOGO DEL CUARTO </w:t>
      </w:r>
      <w:r w:rsidRPr="00EB2A07">
        <w:rPr>
          <w:b/>
        </w:rPr>
        <w:t xml:space="preserve">PUNTO DEL ORDEN DEL </w:t>
      </w:r>
      <w:proofErr w:type="gramStart"/>
      <w:r w:rsidRPr="00EB2A07">
        <w:rPr>
          <w:b/>
        </w:rPr>
        <w:t>DIA</w:t>
      </w:r>
      <w:r>
        <w:t>.--------------------------------------------------</w:t>
      </w:r>
      <w:proofErr w:type="gramEnd"/>
    </w:p>
    <w:p w14:paraId="3B5A6401" w14:textId="3CDB29FA" w:rsidR="003A339D" w:rsidRDefault="007B07F2" w:rsidP="00AD5436">
      <w:pPr>
        <w:pStyle w:val="Listaconvietas"/>
      </w:pPr>
      <w:r>
        <w:t>La</w:t>
      </w:r>
      <w:r w:rsidRPr="00505D5E">
        <w:t xml:space="preserve"> </w:t>
      </w:r>
      <w:proofErr w:type="gramStart"/>
      <w:r>
        <w:t>Presidenta</w:t>
      </w:r>
      <w:proofErr w:type="gramEnd"/>
      <w:r>
        <w:t xml:space="preserve"> Municipal, </w:t>
      </w:r>
      <w:r w:rsidRPr="005B36BC">
        <w:rPr>
          <w:bCs w:val="0"/>
        </w:rPr>
        <w:t>C. Silvia Patricia Sánchez González</w:t>
      </w:r>
      <w:r>
        <w:t xml:space="preserve">, </w:t>
      </w:r>
      <w:r w:rsidR="00FF694A">
        <w:t>doy el uso de la voz, al Licenciado José Rosario Camarena Hermosillo, Secretario técnico del Comité de Transparencia.-----------------------</w:t>
      </w:r>
    </w:p>
    <w:p w14:paraId="1B8EED8D" w14:textId="11F246FD" w:rsidR="00FF694A" w:rsidRDefault="00FF694A" w:rsidP="00AD5436">
      <w:pPr>
        <w:pStyle w:val="Listaconvietas"/>
      </w:pPr>
      <w:r>
        <w:lastRenderedPageBreak/>
        <w:t xml:space="preserve">En uso de la voz el secretario Técnico del Comité, le hago de su conocimiento que con fecha </w:t>
      </w:r>
      <w:r w:rsidR="00953B9E">
        <w:t xml:space="preserve">17 </w:t>
      </w:r>
      <w:r>
        <w:t xml:space="preserve">de julio del año en curso el Señor Sergio Antonio </w:t>
      </w:r>
      <w:r w:rsidR="002106B9">
        <w:t xml:space="preserve">Campos </w:t>
      </w:r>
      <w:r>
        <w:t xml:space="preserve">Reynoso, presento una solicitud de información, </w:t>
      </w:r>
      <w:r w:rsidR="00953B9E">
        <w:t xml:space="preserve">el cual se le asigno para su control </w:t>
      </w:r>
      <w:r w:rsidR="00953B9E" w:rsidRPr="00953B9E">
        <w:rPr>
          <w:b/>
          <w:bCs w:val="0"/>
        </w:rPr>
        <w:t>PNT299/2026</w:t>
      </w:r>
      <w:r w:rsidR="00953B9E">
        <w:t xml:space="preserve">, </w:t>
      </w:r>
      <w:r>
        <w:t xml:space="preserve">la cual se dirigió a las áreas generadoras de la información con fecha 27 veintisiete de julio del año en curso, y la Comisaria General de Seguridad Ciudadana, encabezada por el Mtro. Juan Emilio Olmos Pacheco, donde rinde informe de la información solicitada, haciendo referencia </w:t>
      </w:r>
      <w:r w:rsidR="00953B9E">
        <w:t>que</w:t>
      </w:r>
      <w:r>
        <w:t xml:space="preserve"> existe información que por su </w:t>
      </w:r>
      <w:r w:rsidR="00E2198B">
        <w:t>naturaleza</w:t>
      </w:r>
      <w:r>
        <w:t xml:space="preserve"> se debe reserva</w:t>
      </w:r>
      <w:r w:rsidR="00E2198B">
        <w:t>, por lo que pongo a su vista la prueba de daño anteriormente mencionada, así como la información que será sometida a reserva.</w:t>
      </w:r>
    </w:p>
    <w:p w14:paraId="07E8D777" w14:textId="77777777" w:rsidR="00E2198B" w:rsidRDefault="00E2198B" w:rsidP="00AD5436">
      <w:pPr>
        <w:pStyle w:val="Listaconvietas"/>
      </w:pPr>
    </w:p>
    <w:p w14:paraId="1D42DCC8" w14:textId="77777777" w:rsidR="00E2198B" w:rsidRPr="000E0DCE" w:rsidRDefault="00E2198B" w:rsidP="00E219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14:paraId="291CA998" w14:textId="77777777" w:rsidR="00E2198B" w:rsidRDefault="00E2198B" w:rsidP="00E2198B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es-MX"/>
        </w:rPr>
      </w:pPr>
      <w:r w:rsidRPr="000E0DCE">
        <w:rPr>
          <w:rFonts w:ascii="Arial" w:eastAsia="Times New Roman" w:hAnsi="Arial" w:cs="Arial"/>
          <w:b/>
          <w:bCs/>
          <w:kern w:val="36"/>
          <w:sz w:val="24"/>
          <w:szCs w:val="24"/>
          <w:lang w:eastAsia="es-MX"/>
        </w:rPr>
        <w:t>PRUEBA DE DAÑO</w:t>
      </w:r>
    </w:p>
    <w:p w14:paraId="4BA2E3E4" w14:textId="77777777" w:rsidR="00E2198B" w:rsidRDefault="00E2198B" w:rsidP="00E2198B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es-MX"/>
        </w:rPr>
      </w:pPr>
    </w:p>
    <w:p w14:paraId="430D7A18" w14:textId="77777777" w:rsidR="00E2198B" w:rsidRPr="000E0DCE" w:rsidRDefault="00E2198B" w:rsidP="00E2198B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es-MX"/>
        </w:rPr>
      </w:pPr>
    </w:p>
    <w:p w14:paraId="7711C381" w14:textId="77777777" w:rsidR="00E2198B" w:rsidRDefault="00E2198B" w:rsidP="00E219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Número de expediente: </w:t>
      </w:r>
      <w:r w:rsidRPr="00BD64A8">
        <w:rPr>
          <w:rFonts w:ascii="Arial" w:eastAsia="Times New Roman" w:hAnsi="Arial" w:cs="Arial"/>
          <w:sz w:val="24"/>
          <w:szCs w:val="24"/>
          <w:lang w:eastAsia="es-MX"/>
        </w:rPr>
        <w:t>PNT/299/2026</w:t>
      </w:r>
    </w:p>
    <w:p w14:paraId="7F86356E" w14:textId="77777777" w:rsidR="00E2198B" w:rsidRDefault="00E2198B" w:rsidP="00E219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14:paraId="5ABCA9AE" w14:textId="77777777" w:rsidR="00E2198B" w:rsidRDefault="00E2198B" w:rsidP="00E219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BD64A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Sujeto Obligado: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 H. Ayuntamiento de Zapotlanejo, Jalisco.</w:t>
      </w:r>
    </w:p>
    <w:p w14:paraId="12C667A2" w14:textId="77777777" w:rsidR="00E2198B" w:rsidRDefault="00E2198B" w:rsidP="00E219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14:paraId="60826926" w14:textId="77777777" w:rsidR="00E2198B" w:rsidRDefault="00E2198B" w:rsidP="00E219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B1700F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Fecha: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 29 de julio del 2026.</w:t>
      </w:r>
    </w:p>
    <w:p w14:paraId="0608B299" w14:textId="77777777" w:rsidR="00E2198B" w:rsidRDefault="00E2198B" w:rsidP="00E219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14:paraId="16B83841" w14:textId="77777777" w:rsidR="00E2198B" w:rsidRDefault="00E2198B" w:rsidP="00E219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BD64A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Solicitante: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 Sergio Antonio Campos Reynoso</w:t>
      </w:r>
    </w:p>
    <w:p w14:paraId="3452D095" w14:textId="77777777" w:rsidR="00E2198B" w:rsidRDefault="00E2198B" w:rsidP="00E219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14:paraId="6818BC18" w14:textId="77777777" w:rsidR="00E2198B" w:rsidRDefault="00E2198B" w:rsidP="00E2198B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BD64A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Información solicitada:</w:t>
      </w: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</w:p>
    <w:p w14:paraId="17F4C800" w14:textId="77777777" w:rsidR="00E2198B" w:rsidRDefault="00E2198B" w:rsidP="00E2198B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</w:p>
    <w:p w14:paraId="24A97554" w14:textId="77777777" w:rsidR="00E2198B" w:rsidRDefault="00E2198B" w:rsidP="00E219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BD64A8">
        <w:rPr>
          <w:rFonts w:ascii="Arial" w:eastAsia="Times New Roman" w:hAnsi="Arial" w:cs="Arial"/>
          <w:sz w:val="24"/>
          <w:szCs w:val="24"/>
          <w:lang w:eastAsia="es-MX"/>
        </w:rPr>
        <w:t>PRIMERO: Se realicen las diligencias necesarias para la identificación de los Servidores Públicos por su número de placa y nómina, tanto de los Policías Ejecutores, como del Comandante Operativo y la Juez Municipal, que se vieron involucrados el pasado día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r w:rsidRPr="00BD64A8">
        <w:rPr>
          <w:rFonts w:ascii="Arial" w:eastAsia="Times New Roman" w:hAnsi="Arial" w:cs="Arial"/>
          <w:sz w:val="24"/>
          <w:szCs w:val="24"/>
          <w:lang w:eastAsia="es-MX"/>
        </w:rPr>
        <w:t>Lunes 23 de Febrero del año en curso, aproximadamente las 19:03 hrs.</w:t>
      </w:r>
    </w:p>
    <w:p w14:paraId="1406DC61" w14:textId="77777777" w:rsidR="00E2198B" w:rsidRPr="00BD64A8" w:rsidRDefault="00E2198B" w:rsidP="00E219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14:paraId="664125F1" w14:textId="77777777" w:rsidR="00E2198B" w:rsidRDefault="00E2198B" w:rsidP="00E219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BD64A8">
        <w:rPr>
          <w:rFonts w:ascii="Arial" w:eastAsia="Times New Roman" w:hAnsi="Arial" w:cs="Arial"/>
          <w:sz w:val="24"/>
          <w:szCs w:val="24"/>
          <w:lang w:eastAsia="es-MX"/>
        </w:rPr>
        <w:t>SEGUNDO: Proporcionar Copias de las Boletas de Pago/Arresto, donde se evidencian las horas de ingreso y salida de los tres Retenidos.</w:t>
      </w:r>
    </w:p>
    <w:p w14:paraId="6C596AEF" w14:textId="77777777" w:rsidR="00E2198B" w:rsidRPr="00BD64A8" w:rsidRDefault="00E2198B" w:rsidP="00E219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14:paraId="3D68519A" w14:textId="77777777" w:rsidR="00E2198B" w:rsidRDefault="00E2198B" w:rsidP="00E219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BD64A8">
        <w:rPr>
          <w:rFonts w:ascii="Arial" w:eastAsia="Times New Roman" w:hAnsi="Arial" w:cs="Arial"/>
          <w:sz w:val="24"/>
          <w:szCs w:val="24"/>
          <w:lang w:eastAsia="es-MX"/>
        </w:rPr>
        <w:t>TERCERO: Proporcionar Informe de Movimientos de la Comisaria Municipal, tales como el Informe Policial Homologado, Informe de Barandilla, Partes Médicos, Parte de Novedades de la Comisaría, Fatiga o Cuadrante de Unidades en Servicio y la Bitácora de la Cabina de Radio.</w:t>
      </w:r>
    </w:p>
    <w:p w14:paraId="660F67AC" w14:textId="77777777" w:rsidR="00E2198B" w:rsidRPr="00BD64A8" w:rsidRDefault="00E2198B" w:rsidP="00E219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14:paraId="78090C72" w14:textId="77777777" w:rsidR="00E2198B" w:rsidRDefault="00E2198B" w:rsidP="00E219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BD64A8">
        <w:rPr>
          <w:rFonts w:ascii="Arial" w:eastAsia="Times New Roman" w:hAnsi="Arial" w:cs="Arial"/>
          <w:sz w:val="24"/>
          <w:szCs w:val="24"/>
          <w:lang w:eastAsia="es-MX"/>
        </w:rPr>
        <w:t>CUARTO: Proporcionar copia de los Vídeos videograbados por uno de los Agentes Municipales que participó en el Operativo.</w:t>
      </w:r>
    </w:p>
    <w:p w14:paraId="0E2F5EE3" w14:textId="77777777" w:rsidR="00E2198B" w:rsidRDefault="00E2198B" w:rsidP="00E219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14:paraId="4A57EC7A" w14:textId="77777777" w:rsidR="00E2198B" w:rsidRPr="00B1700F" w:rsidRDefault="00E2198B" w:rsidP="00E2198B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B1700F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Información a Reservar: </w:t>
      </w:r>
    </w:p>
    <w:p w14:paraId="2A17DF23" w14:textId="77777777" w:rsidR="00E2198B" w:rsidRDefault="00E2198B" w:rsidP="00E219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14:paraId="70D7FAE2" w14:textId="77777777" w:rsidR="00E2198B" w:rsidRDefault="00E2198B" w:rsidP="00E2198B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B1700F">
        <w:rPr>
          <w:rFonts w:ascii="Arial" w:eastAsia="Times New Roman" w:hAnsi="Arial" w:cs="Arial"/>
          <w:sz w:val="24"/>
          <w:szCs w:val="24"/>
          <w:lang w:eastAsia="es-MX"/>
        </w:rPr>
        <w:t>Informe Policial Homologado</w:t>
      </w:r>
    </w:p>
    <w:p w14:paraId="28C0A0A5" w14:textId="77777777" w:rsidR="00E2198B" w:rsidRDefault="00E2198B" w:rsidP="00E2198B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t>Parte de Novedades de la Comisaria</w:t>
      </w:r>
    </w:p>
    <w:p w14:paraId="00DFAD0B" w14:textId="77777777" w:rsidR="00E2198B" w:rsidRDefault="00E2198B" w:rsidP="00E2198B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t>Fatiga o cuadrante de unidad de Servicio</w:t>
      </w:r>
    </w:p>
    <w:p w14:paraId="1FFE1CF8" w14:textId="77777777" w:rsidR="00E2198B" w:rsidRPr="00B1700F" w:rsidRDefault="00E2198B" w:rsidP="00E2198B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t>Bitacora de la Cabina de Radio.</w:t>
      </w:r>
    </w:p>
    <w:p w14:paraId="72AA22BE" w14:textId="77777777" w:rsidR="00E2198B" w:rsidRPr="00BD64A8" w:rsidRDefault="00E2198B" w:rsidP="00E219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14:paraId="0403D7C3" w14:textId="77777777" w:rsidR="00E2198B" w:rsidRPr="00BD64A8" w:rsidRDefault="00E2198B" w:rsidP="00E219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14:paraId="227911F5" w14:textId="77777777" w:rsidR="00E2198B" w:rsidRDefault="00E2198B" w:rsidP="00E2198B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0E0DCE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Fundamento jurídico</w:t>
      </w:r>
    </w:p>
    <w:p w14:paraId="19B2ADBC" w14:textId="77777777" w:rsidR="00E2198B" w:rsidRPr="000E0DCE" w:rsidRDefault="00E2198B" w:rsidP="00E219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14:paraId="76BFD4F1" w14:textId="77777777" w:rsidR="00E2198B" w:rsidRDefault="00E2198B" w:rsidP="00E219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0E0DCE">
        <w:rPr>
          <w:rFonts w:ascii="Arial" w:eastAsia="Times New Roman" w:hAnsi="Arial" w:cs="Arial"/>
          <w:sz w:val="24"/>
          <w:szCs w:val="24"/>
          <w:lang w:eastAsia="es-MX"/>
        </w:rPr>
        <w:t xml:space="preserve">De conformidad con lo dispuesto por los artículos 6 apartado A, fracción II de la Constitución Política de los Estados Unidos Mexicanos; 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Ley General de Transparencia y Acceso a la Información Pública, en su numeral 112, fracción I, V, y VII, Lineamientos Generales en Materia de Clasificación y Desclasificación de la Información, así como para la Elaboración de Versiones Públicas, capitulo V, Puntos Décimo Séptimo, fracción IV, VII, vigésimo tercero, vigésimo sexto, de la </w:t>
      </w:r>
      <w:r w:rsidRPr="000E0DCE">
        <w:rPr>
          <w:rFonts w:ascii="Arial" w:eastAsia="Times New Roman" w:hAnsi="Arial" w:cs="Arial"/>
          <w:sz w:val="24"/>
          <w:szCs w:val="24"/>
          <w:lang w:eastAsia="es-MX"/>
        </w:rPr>
        <w:t>Ley de Transparencia y Acceso a la Información Pública del Estado de Jalisco y sus Municipios 17, fracción I, incisos a), c)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 y</w:t>
      </w:r>
      <w:r w:rsidRPr="000E0DCE">
        <w:rPr>
          <w:rFonts w:ascii="Arial" w:eastAsia="Times New Roman" w:hAnsi="Arial" w:cs="Arial"/>
          <w:sz w:val="24"/>
          <w:szCs w:val="24"/>
          <w:lang w:eastAsia="es-MX"/>
        </w:rPr>
        <w:t xml:space="preserve"> f), así como fracción X</w:t>
      </w:r>
      <w:r>
        <w:rPr>
          <w:rFonts w:ascii="Arial" w:eastAsia="Times New Roman" w:hAnsi="Arial" w:cs="Arial"/>
          <w:sz w:val="24"/>
          <w:szCs w:val="24"/>
          <w:lang w:eastAsia="es-MX"/>
        </w:rPr>
        <w:t>,</w:t>
      </w:r>
      <w:r w:rsidRPr="000E0DCE">
        <w:rPr>
          <w:rFonts w:ascii="Arial" w:eastAsia="Times New Roman" w:hAnsi="Arial" w:cs="Arial"/>
          <w:sz w:val="24"/>
          <w:szCs w:val="24"/>
          <w:lang w:eastAsia="es-MX"/>
        </w:rPr>
        <w:t xml:space="preserve"> y demás relativos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, así también el </w:t>
      </w:r>
      <w:r w:rsidRPr="000E0DCE">
        <w:rPr>
          <w:rFonts w:ascii="Arial" w:eastAsia="Times New Roman" w:hAnsi="Arial" w:cs="Arial"/>
          <w:sz w:val="24"/>
          <w:szCs w:val="24"/>
          <w:lang w:eastAsia="es-MX"/>
        </w:rPr>
        <w:t>157 y 158 de la Ley del Sistema de Seguridad Pública del Estado de Jalisco, se realiza la presente prueba de daño respecto de la información solicitada.</w:t>
      </w:r>
    </w:p>
    <w:p w14:paraId="385924FA" w14:textId="77777777" w:rsidR="00E2198B" w:rsidRPr="000E0DCE" w:rsidRDefault="00E2198B" w:rsidP="00E219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14:paraId="4EEC5539" w14:textId="77777777" w:rsidR="00E2198B" w:rsidRPr="000E0DCE" w:rsidRDefault="00E2198B" w:rsidP="00E2198B">
      <w:pPr>
        <w:pStyle w:val="Prrafodelista"/>
        <w:numPr>
          <w:ilvl w:val="0"/>
          <w:numId w:val="8"/>
        </w:num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0E0DCE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Bien jurídico tutelado</w:t>
      </w:r>
    </w:p>
    <w:p w14:paraId="5B8E53B5" w14:textId="77777777" w:rsidR="00E2198B" w:rsidRPr="000E0DCE" w:rsidRDefault="00E2198B" w:rsidP="00E2198B">
      <w:pPr>
        <w:pStyle w:val="Prrafodelista"/>
        <w:spacing w:after="0" w:line="240" w:lineRule="auto"/>
        <w:ind w:left="1080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</w:p>
    <w:p w14:paraId="7E2E2516" w14:textId="77777777" w:rsidR="00E2198B" w:rsidRDefault="00E2198B" w:rsidP="00E219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0E0DCE">
        <w:rPr>
          <w:rFonts w:ascii="Arial" w:eastAsia="Times New Roman" w:hAnsi="Arial" w:cs="Arial"/>
          <w:sz w:val="24"/>
          <w:szCs w:val="24"/>
          <w:lang w:eastAsia="es-MX"/>
        </w:rPr>
        <w:t>La clasificación de la información tiene como finalidad proteger:</w:t>
      </w:r>
    </w:p>
    <w:p w14:paraId="4B51B121" w14:textId="77777777" w:rsidR="00E2198B" w:rsidRPr="000E0DCE" w:rsidRDefault="00E2198B" w:rsidP="00E219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14:paraId="18052DA9" w14:textId="77777777" w:rsidR="00E2198B" w:rsidRPr="000E0DCE" w:rsidRDefault="00E2198B" w:rsidP="00E2198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t>L</w:t>
      </w:r>
      <w:r w:rsidRPr="000E0DCE">
        <w:rPr>
          <w:rFonts w:ascii="Arial" w:eastAsia="Times New Roman" w:hAnsi="Arial" w:cs="Arial"/>
          <w:sz w:val="24"/>
          <w:szCs w:val="24"/>
          <w:lang w:eastAsia="es-MX"/>
        </w:rPr>
        <w:t>a seguridad pública municipal</w:t>
      </w:r>
      <w:r>
        <w:rPr>
          <w:rFonts w:ascii="Arial" w:eastAsia="Times New Roman" w:hAnsi="Arial" w:cs="Arial"/>
          <w:sz w:val="24"/>
          <w:szCs w:val="24"/>
          <w:lang w:eastAsia="es-MX"/>
        </w:rPr>
        <w:t>.</w:t>
      </w:r>
    </w:p>
    <w:p w14:paraId="19B56ABD" w14:textId="77777777" w:rsidR="00E2198B" w:rsidRPr="000E0DCE" w:rsidRDefault="00E2198B" w:rsidP="00E2198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t>L</w:t>
      </w:r>
      <w:r w:rsidRPr="000E0DCE">
        <w:rPr>
          <w:rFonts w:ascii="Arial" w:eastAsia="Times New Roman" w:hAnsi="Arial" w:cs="Arial"/>
          <w:sz w:val="24"/>
          <w:szCs w:val="24"/>
          <w:lang w:eastAsia="es-MX"/>
        </w:rPr>
        <w:t>a integridad física de los elementos operativos</w:t>
      </w:r>
      <w:r>
        <w:rPr>
          <w:rFonts w:ascii="Arial" w:eastAsia="Times New Roman" w:hAnsi="Arial" w:cs="Arial"/>
          <w:sz w:val="24"/>
          <w:szCs w:val="24"/>
          <w:lang w:eastAsia="es-MX"/>
        </w:rPr>
        <w:t>.</w:t>
      </w:r>
    </w:p>
    <w:p w14:paraId="5FCC8CEE" w14:textId="77777777" w:rsidR="00E2198B" w:rsidRPr="000E0DCE" w:rsidRDefault="00E2198B" w:rsidP="00E2198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t>L</w:t>
      </w:r>
      <w:r w:rsidRPr="000E0DCE">
        <w:rPr>
          <w:rFonts w:ascii="Arial" w:eastAsia="Times New Roman" w:hAnsi="Arial" w:cs="Arial"/>
          <w:sz w:val="24"/>
          <w:szCs w:val="24"/>
          <w:lang w:eastAsia="es-MX"/>
        </w:rPr>
        <w:t>a eficacia de las funciones policiales</w:t>
      </w:r>
      <w:r>
        <w:rPr>
          <w:rFonts w:ascii="Arial" w:eastAsia="Times New Roman" w:hAnsi="Arial" w:cs="Arial"/>
          <w:sz w:val="24"/>
          <w:szCs w:val="24"/>
          <w:lang w:eastAsia="es-MX"/>
        </w:rPr>
        <w:t>.</w:t>
      </w:r>
    </w:p>
    <w:p w14:paraId="4547701C" w14:textId="77777777" w:rsidR="00E2198B" w:rsidRPr="000E0DCE" w:rsidRDefault="00E2198B" w:rsidP="00E2198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t>L</w:t>
      </w:r>
      <w:r w:rsidRPr="000E0DCE">
        <w:rPr>
          <w:rFonts w:ascii="Arial" w:eastAsia="Times New Roman" w:hAnsi="Arial" w:cs="Arial"/>
          <w:sz w:val="24"/>
          <w:szCs w:val="24"/>
          <w:lang w:eastAsia="es-MX"/>
        </w:rPr>
        <w:t>a seguridad de terceros involucrados</w:t>
      </w:r>
      <w:r>
        <w:rPr>
          <w:rFonts w:ascii="Arial" w:eastAsia="Times New Roman" w:hAnsi="Arial" w:cs="Arial"/>
          <w:sz w:val="24"/>
          <w:szCs w:val="24"/>
          <w:lang w:eastAsia="es-MX"/>
        </w:rPr>
        <w:t>.</w:t>
      </w:r>
    </w:p>
    <w:p w14:paraId="60A4C05B" w14:textId="77777777" w:rsidR="00E2198B" w:rsidRPr="000E0DCE" w:rsidRDefault="00E2198B" w:rsidP="00E2198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t>L</w:t>
      </w:r>
      <w:r w:rsidRPr="000E0DCE">
        <w:rPr>
          <w:rFonts w:ascii="Arial" w:eastAsia="Times New Roman" w:hAnsi="Arial" w:cs="Arial"/>
          <w:sz w:val="24"/>
          <w:szCs w:val="24"/>
          <w:lang w:eastAsia="es-MX"/>
        </w:rPr>
        <w:t>a correcta procuración e impartición de justicia</w:t>
      </w:r>
      <w:r>
        <w:rPr>
          <w:rFonts w:ascii="Arial" w:eastAsia="Times New Roman" w:hAnsi="Arial" w:cs="Arial"/>
          <w:sz w:val="24"/>
          <w:szCs w:val="24"/>
          <w:lang w:eastAsia="es-MX"/>
        </w:rPr>
        <w:t>.</w:t>
      </w:r>
    </w:p>
    <w:p w14:paraId="2B744943" w14:textId="77777777" w:rsidR="00E2198B" w:rsidRPr="000E0DCE" w:rsidRDefault="00E2198B" w:rsidP="00E2198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t>L</w:t>
      </w:r>
      <w:r w:rsidRPr="000E0DCE">
        <w:rPr>
          <w:rFonts w:ascii="Arial" w:eastAsia="Times New Roman" w:hAnsi="Arial" w:cs="Arial"/>
          <w:sz w:val="24"/>
          <w:szCs w:val="24"/>
          <w:lang w:eastAsia="es-MX"/>
        </w:rPr>
        <w:t>os datos personales de personas detenidas, víctimas, testigos y servidores públicos cu</w:t>
      </w:r>
      <w:r>
        <w:rPr>
          <w:rFonts w:ascii="Arial" w:eastAsia="Times New Roman" w:hAnsi="Arial" w:cs="Arial"/>
          <w:sz w:val="24"/>
          <w:szCs w:val="24"/>
          <w:lang w:eastAsia="es-MX"/>
        </w:rPr>
        <w:t>ya</w:t>
      </w:r>
      <w:r w:rsidRPr="000E0DCE">
        <w:rPr>
          <w:rFonts w:ascii="Arial" w:eastAsia="Times New Roman" w:hAnsi="Arial" w:cs="Arial"/>
          <w:sz w:val="24"/>
          <w:szCs w:val="24"/>
          <w:lang w:eastAsia="es-MX"/>
        </w:rPr>
        <w:t xml:space="preserve"> difusión represent</w:t>
      </w:r>
      <w:r>
        <w:rPr>
          <w:rFonts w:ascii="Arial" w:eastAsia="Times New Roman" w:hAnsi="Arial" w:cs="Arial"/>
          <w:sz w:val="24"/>
          <w:szCs w:val="24"/>
          <w:lang w:eastAsia="es-MX"/>
        </w:rPr>
        <w:t>a</w:t>
      </w:r>
      <w:r w:rsidRPr="000E0DCE">
        <w:rPr>
          <w:rFonts w:ascii="Arial" w:eastAsia="Times New Roman" w:hAnsi="Arial" w:cs="Arial"/>
          <w:sz w:val="24"/>
          <w:szCs w:val="24"/>
          <w:lang w:eastAsia="es-MX"/>
        </w:rPr>
        <w:t xml:space="preserve"> un riesgo.</w:t>
      </w:r>
    </w:p>
    <w:p w14:paraId="272B5FE4" w14:textId="77777777" w:rsidR="00E2198B" w:rsidRPr="000E0DCE" w:rsidRDefault="00E2198B" w:rsidP="00E219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14:paraId="460A6B6B" w14:textId="77777777" w:rsidR="00E2198B" w:rsidRPr="000E0DCE" w:rsidRDefault="00E2198B" w:rsidP="00E2198B">
      <w:pPr>
        <w:pStyle w:val="Prrafodelista"/>
        <w:numPr>
          <w:ilvl w:val="0"/>
          <w:numId w:val="8"/>
        </w:num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0E0DCE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Riesgo real, demostrable e identificable</w:t>
      </w:r>
    </w:p>
    <w:p w14:paraId="18C7CD8D" w14:textId="77777777" w:rsidR="00E2198B" w:rsidRPr="000E0DCE" w:rsidRDefault="00E2198B" w:rsidP="00E2198B">
      <w:pPr>
        <w:pStyle w:val="Prrafodelista"/>
        <w:spacing w:after="0" w:line="240" w:lineRule="auto"/>
        <w:ind w:left="1080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</w:p>
    <w:p w14:paraId="4425605B" w14:textId="77777777" w:rsidR="00E2198B" w:rsidRDefault="00E2198B" w:rsidP="00E219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0E0DCE">
        <w:rPr>
          <w:rFonts w:ascii="Arial" w:eastAsia="Times New Roman" w:hAnsi="Arial" w:cs="Arial"/>
          <w:sz w:val="24"/>
          <w:szCs w:val="24"/>
          <w:lang w:eastAsia="es-MX"/>
        </w:rPr>
        <w:t>La divulgación de la información solicitada consistente en:</w:t>
      </w:r>
    </w:p>
    <w:p w14:paraId="68EE5D7F" w14:textId="77777777" w:rsidR="00E2198B" w:rsidRPr="000E0DCE" w:rsidRDefault="00E2198B" w:rsidP="00E219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14:paraId="1B85B432" w14:textId="77777777" w:rsidR="00E2198B" w:rsidRPr="000E0DCE" w:rsidRDefault="00E2198B" w:rsidP="00E2198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0E0DCE">
        <w:rPr>
          <w:rFonts w:ascii="Arial" w:eastAsia="Times New Roman" w:hAnsi="Arial" w:cs="Arial"/>
          <w:sz w:val="24"/>
          <w:szCs w:val="24"/>
          <w:lang w:eastAsia="es-MX"/>
        </w:rPr>
        <w:t>Informe Policial Homologado</w:t>
      </w:r>
      <w:r>
        <w:rPr>
          <w:rFonts w:ascii="Arial" w:eastAsia="Times New Roman" w:hAnsi="Arial" w:cs="Arial"/>
          <w:sz w:val="24"/>
          <w:szCs w:val="24"/>
          <w:lang w:eastAsia="es-MX"/>
        </w:rPr>
        <w:t>.</w:t>
      </w:r>
    </w:p>
    <w:p w14:paraId="735E9A95" w14:textId="77777777" w:rsidR="00E2198B" w:rsidRPr="000E0DCE" w:rsidRDefault="00E2198B" w:rsidP="00E2198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0E0DCE">
        <w:rPr>
          <w:rFonts w:ascii="Arial" w:eastAsia="Times New Roman" w:hAnsi="Arial" w:cs="Arial"/>
          <w:sz w:val="24"/>
          <w:szCs w:val="24"/>
          <w:lang w:eastAsia="es-MX"/>
        </w:rPr>
        <w:t>Fatiga o Cuadrante de Servicio</w:t>
      </w:r>
      <w:r>
        <w:rPr>
          <w:rFonts w:ascii="Arial" w:eastAsia="Times New Roman" w:hAnsi="Arial" w:cs="Arial"/>
          <w:sz w:val="24"/>
          <w:szCs w:val="24"/>
          <w:lang w:eastAsia="es-MX"/>
        </w:rPr>
        <w:t>.</w:t>
      </w:r>
    </w:p>
    <w:p w14:paraId="0F5D3DB8" w14:textId="77777777" w:rsidR="00E2198B" w:rsidRPr="000E0DCE" w:rsidRDefault="00E2198B" w:rsidP="00E2198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0E0DCE">
        <w:rPr>
          <w:rFonts w:ascii="Arial" w:eastAsia="Times New Roman" w:hAnsi="Arial" w:cs="Arial"/>
          <w:sz w:val="24"/>
          <w:szCs w:val="24"/>
          <w:lang w:eastAsia="es-MX"/>
        </w:rPr>
        <w:t>Bitácora de Cabina de Radio</w:t>
      </w:r>
      <w:r>
        <w:rPr>
          <w:rFonts w:ascii="Arial" w:eastAsia="Times New Roman" w:hAnsi="Arial" w:cs="Arial"/>
          <w:sz w:val="24"/>
          <w:szCs w:val="24"/>
          <w:lang w:eastAsia="es-MX"/>
        </w:rPr>
        <w:t>.</w:t>
      </w:r>
    </w:p>
    <w:p w14:paraId="07156B6D" w14:textId="77777777" w:rsidR="00E2198B" w:rsidRDefault="00E2198B" w:rsidP="00E2198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0E0DCE">
        <w:rPr>
          <w:rFonts w:ascii="Arial" w:eastAsia="Times New Roman" w:hAnsi="Arial" w:cs="Arial"/>
          <w:sz w:val="24"/>
          <w:szCs w:val="24"/>
          <w:lang w:eastAsia="es-MX"/>
        </w:rPr>
        <w:t>identificación nominal de elementos operativos</w:t>
      </w:r>
      <w:r>
        <w:rPr>
          <w:rFonts w:ascii="Arial" w:eastAsia="Times New Roman" w:hAnsi="Arial" w:cs="Arial"/>
          <w:sz w:val="24"/>
          <w:szCs w:val="24"/>
          <w:lang w:eastAsia="es-MX"/>
        </w:rPr>
        <w:t>.</w:t>
      </w:r>
    </w:p>
    <w:p w14:paraId="5BC6F52F" w14:textId="77777777" w:rsidR="00E2198B" w:rsidRPr="000E0DCE" w:rsidRDefault="00E2198B" w:rsidP="00E2198B">
      <w:p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14:paraId="7AB8FBF0" w14:textId="77777777" w:rsidR="00E2198B" w:rsidRDefault="00E2198B" w:rsidP="00E219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t xml:space="preserve">Lo anterior </w:t>
      </w:r>
      <w:r w:rsidRPr="000E0DCE">
        <w:rPr>
          <w:rFonts w:ascii="Arial" w:eastAsia="Times New Roman" w:hAnsi="Arial" w:cs="Arial"/>
          <w:sz w:val="24"/>
          <w:szCs w:val="24"/>
          <w:lang w:eastAsia="es-MX"/>
        </w:rPr>
        <w:t>permitiría conocer información estratégica relativa a</w:t>
      </w:r>
      <w:r>
        <w:rPr>
          <w:rFonts w:ascii="Arial" w:eastAsia="Times New Roman" w:hAnsi="Arial" w:cs="Arial"/>
          <w:sz w:val="24"/>
          <w:szCs w:val="24"/>
          <w:lang w:eastAsia="es-MX"/>
        </w:rPr>
        <w:t>l</w:t>
      </w:r>
      <w:r w:rsidRPr="000E0DCE">
        <w:rPr>
          <w:rFonts w:ascii="Arial" w:eastAsia="Times New Roman" w:hAnsi="Arial" w:cs="Arial"/>
          <w:sz w:val="24"/>
          <w:szCs w:val="24"/>
          <w:lang w:eastAsia="es-MX"/>
        </w:rPr>
        <w:t>:</w:t>
      </w:r>
    </w:p>
    <w:p w14:paraId="25A62DA9" w14:textId="77777777" w:rsidR="00E2198B" w:rsidRPr="000E0DCE" w:rsidRDefault="00E2198B" w:rsidP="00E219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14:paraId="73326F74" w14:textId="77777777" w:rsidR="00E2198B" w:rsidRPr="000E0DCE" w:rsidRDefault="00E2198B" w:rsidP="00E2198B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t>D</w:t>
      </w:r>
      <w:r w:rsidRPr="000E0DCE">
        <w:rPr>
          <w:rFonts w:ascii="Arial" w:eastAsia="Times New Roman" w:hAnsi="Arial" w:cs="Arial"/>
          <w:sz w:val="24"/>
          <w:szCs w:val="24"/>
          <w:lang w:eastAsia="es-MX"/>
        </w:rPr>
        <w:t>espliegue operativo</w:t>
      </w:r>
      <w:r>
        <w:rPr>
          <w:rFonts w:ascii="Arial" w:eastAsia="Times New Roman" w:hAnsi="Arial" w:cs="Arial"/>
          <w:sz w:val="24"/>
          <w:szCs w:val="24"/>
          <w:lang w:eastAsia="es-MX"/>
        </w:rPr>
        <w:t>.</w:t>
      </w:r>
    </w:p>
    <w:p w14:paraId="70EAA4C8" w14:textId="77777777" w:rsidR="00E2198B" w:rsidRPr="000E0DCE" w:rsidRDefault="00E2198B" w:rsidP="00E2198B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t>I</w:t>
      </w:r>
      <w:r w:rsidRPr="000E0DCE">
        <w:rPr>
          <w:rFonts w:ascii="Arial" w:eastAsia="Times New Roman" w:hAnsi="Arial" w:cs="Arial"/>
          <w:sz w:val="24"/>
          <w:szCs w:val="24"/>
          <w:lang w:eastAsia="es-MX"/>
        </w:rPr>
        <w:t>dentificación de mandos y elementos operativos</w:t>
      </w:r>
      <w:r>
        <w:rPr>
          <w:rFonts w:ascii="Arial" w:eastAsia="Times New Roman" w:hAnsi="Arial" w:cs="Arial"/>
          <w:sz w:val="24"/>
          <w:szCs w:val="24"/>
          <w:lang w:eastAsia="es-MX"/>
        </w:rPr>
        <w:t>.</w:t>
      </w:r>
    </w:p>
    <w:p w14:paraId="74C07F38" w14:textId="77777777" w:rsidR="00E2198B" w:rsidRDefault="00E2198B" w:rsidP="00E2198B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t>Cantidad de</w:t>
      </w:r>
      <w:r w:rsidRPr="000E0DCE">
        <w:rPr>
          <w:rFonts w:ascii="Arial" w:eastAsia="Times New Roman" w:hAnsi="Arial" w:cs="Arial"/>
          <w:sz w:val="24"/>
          <w:szCs w:val="24"/>
          <w:lang w:eastAsia="es-MX"/>
        </w:rPr>
        <w:t xml:space="preserve"> asignación de unidades</w:t>
      </w:r>
      <w:r>
        <w:rPr>
          <w:rFonts w:ascii="Arial" w:eastAsia="Times New Roman" w:hAnsi="Arial" w:cs="Arial"/>
          <w:sz w:val="24"/>
          <w:szCs w:val="24"/>
          <w:lang w:eastAsia="es-MX"/>
        </w:rPr>
        <w:t>.</w:t>
      </w:r>
    </w:p>
    <w:p w14:paraId="17DD7D35" w14:textId="77777777" w:rsidR="00E2198B" w:rsidRPr="000E0DCE" w:rsidRDefault="00E2198B" w:rsidP="00E2198B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t>Cantidad de elementos operativos por turno.</w:t>
      </w:r>
    </w:p>
    <w:p w14:paraId="27192974" w14:textId="77777777" w:rsidR="00E2198B" w:rsidRPr="000E0DCE" w:rsidRDefault="00E2198B" w:rsidP="00E2198B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t>Capacidad</w:t>
      </w:r>
      <w:r w:rsidRPr="000E0DCE">
        <w:rPr>
          <w:rFonts w:ascii="Arial" w:eastAsia="Times New Roman" w:hAnsi="Arial" w:cs="Arial"/>
          <w:sz w:val="24"/>
          <w:szCs w:val="24"/>
          <w:lang w:eastAsia="es-MX"/>
        </w:rPr>
        <w:t xml:space="preserve"> institucional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 vehicular.</w:t>
      </w:r>
    </w:p>
    <w:p w14:paraId="0B5820C2" w14:textId="77777777" w:rsidR="00E2198B" w:rsidRDefault="00E2198B" w:rsidP="00E2198B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t>C</w:t>
      </w:r>
      <w:r w:rsidRPr="000E0DCE">
        <w:rPr>
          <w:rFonts w:ascii="Arial" w:eastAsia="Times New Roman" w:hAnsi="Arial" w:cs="Arial"/>
          <w:sz w:val="24"/>
          <w:szCs w:val="24"/>
          <w:lang w:eastAsia="es-MX"/>
        </w:rPr>
        <w:t>apacidades operativas de la corporación.</w:t>
      </w:r>
    </w:p>
    <w:p w14:paraId="4EED6F3E" w14:textId="77777777" w:rsidR="00E2198B" w:rsidRPr="000E0DCE" w:rsidRDefault="00E2198B" w:rsidP="00E2198B">
      <w:pPr>
        <w:spacing w:after="0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14:paraId="05D18348" w14:textId="77777777" w:rsidR="00E2198B" w:rsidRPr="000E0DCE" w:rsidRDefault="00E2198B" w:rsidP="00E219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0E0DCE">
        <w:rPr>
          <w:rFonts w:ascii="Arial" w:eastAsia="Times New Roman" w:hAnsi="Arial" w:cs="Arial"/>
          <w:sz w:val="24"/>
          <w:szCs w:val="24"/>
          <w:lang w:eastAsia="es-MX"/>
        </w:rPr>
        <w:t>Dicha información puede ser utilizada para obstaculizar futuros operativos, identificar patrones de vigilancia o incluso poner en riesgo la integridad física de los elementos participantes relacionados con el evento y de terceros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 que se encuentran en los documentos solicitados</w:t>
      </w:r>
      <w:r w:rsidRPr="000E0DCE">
        <w:rPr>
          <w:rFonts w:ascii="Arial" w:eastAsia="Times New Roman" w:hAnsi="Arial" w:cs="Arial"/>
          <w:sz w:val="24"/>
          <w:szCs w:val="24"/>
          <w:lang w:eastAsia="es-MX"/>
        </w:rPr>
        <w:t>.</w:t>
      </w:r>
    </w:p>
    <w:p w14:paraId="51A607E5" w14:textId="77777777" w:rsidR="00E2198B" w:rsidRDefault="00E2198B" w:rsidP="00E219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0E0DCE">
        <w:rPr>
          <w:rFonts w:ascii="Arial" w:eastAsia="Times New Roman" w:hAnsi="Arial" w:cs="Arial"/>
          <w:sz w:val="24"/>
          <w:szCs w:val="24"/>
          <w:lang w:eastAsia="es-MX"/>
        </w:rPr>
        <w:t>Asimismo, el IPH constituye un documento oficial elaborado para ser remitido a la autoridad competente dentro del procedimiento correspondiente, conforme al Acuerdo por el que se emiten los Lineamientos para el llenado, entrega, recepción, registro, resguardo y consulta del Informe Policial Homologado, por lo que su difusión fuera del procedimiento legal correspondiente puede afectar las actividades de investigación y procuración de justicia.</w:t>
      </w:r>
    </w:p>
    <w:p w14:paraId="6989B282" w14:textId="77777777" w:rsidR="00E2198B" w:rsidRDefault="00E2198B" w:rsidP="00E219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14:paraId="629208A8" w14:textId="77777777" w:rsidR="00E2198B" w:rsidRPr="000E0DCE" w:rsidRDefault="00E2198B" w:rsidP="00E219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t>Aunado a lo anterior también cuenta con datos personales, mismos que se deben de proteger de conformidad a la legislación aplicable.</w:t>
      </w:r>
    </w:p>
    <w:p w14:paraId="1762F04C" w14:textId="77777777" w:rsidR="00E2198B" w:rsidRPr="000E0DCE" w:rsidRDefault="00E2198B" w:rsidP="00E219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14:paraId="49A9503A" w14:textId="77777777" w:rsidR="00E2198B" w:rsidRPr="000E0DCE" w:rsidRDefault="00E2198B" w:rsidP="00E2198B">
      <w:pPr>
        <w:pStyle w:val="Prrafodelista"/>
        <w:numPr>
          <w:ilvl w:val="0"/>
          <w:numId w:val="8"/>
        </w:num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0E0DCE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Probabilidad del daño</w:t>
      </w:r>
    </w:p>
    <w:p w14:paraId="7F7798E2" w14:textId="77777777" w:rsidR="00E2198B" w:rsidRPr="000E0DCE" w:rsidRDefault="00E2198B" w:rsidP="00E2198B">
      <w:pPr>
        <w:pStyle w:val="Prrafodelista"/>
        <w:spacing w:after="0" w:line="240" w:lineRule="auto"/>
        <w:ind w:left="1080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</w:p>
    <w:p w14:paraId="2A3111CF" w14:textId="77777777" w:rsidR="00E2198B" w:rsidRDefault="00E2198B" w:rsidP="00E219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0E0DCE">
        <w:rPr>
          <w:rFonts w:ascii="Arial" w:eastAsia="Times New Roman" w:hAnsi="Arial" w:cs="Arial"/>
          <w:sz w:val="24"/>
          <w:szCs w:val="24"/>
          <w:lang w:eastAsia="es-MX"/>
        </w:rPr>
        <w:t>Existe una probabilidad objetiva y razonablemente de que la publicidad de dicha información:</w:t>
      </w:r>
    </w:p>
    <w:p w14:paraId="378507D8" w14:textId="77777777" w:rsidR="00E2198B" w:rsidRPr="000E0DCE" w:rsidRDefault="00E2198B" w:rsidP="00E219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14:paraId="058AB48D" w14:textId="77777777" w:rsidR="00E2198B" w:rsidRPr="000E0DCE" w:rsidRDefault="00E2198B" w:rsidP="00E2198B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t>C</w:t>
      </w:r>
      <w:r w:rsidRPr="000E0DCE">
        <w:rPr>
          <w:rFonts w:ascii="Arial" w:eastAsia="Times New Roman" w:hAnsi="Arial" w:cs="Arial"/>
          <w:sz w:val="24"/>
          <w:szCs w:val="24"/>
          <w:lang w:eastAsia="es-MX"/>
        </w:rPr>
        <w:t>omprometa futuras estrategias policiales</w:t>
      </w:r>
      <w:r>
        <w:rPr>
          <w:rFonts w:ascii="Arial" w:eastAsia="Times New Roman" w:hAnsi="Arial" w:cs="Arial"/>
          <w:sz w:val="24"/>
          <w:szCs w:val="24"/>
          <w:lang w:eastAsia="es-MX"/>
        </w:rPr>
        <w:t>.</w:t>
      </w:r>
    </w:p>
    <w:p w14:paraId="353D38D9" w14:textId="77777777" w:rsidR="00E2198B" w:rsidRPr="000E0DCE" w:rsidRDefault="00E2198B" w:rsidP="00E2198B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t>P</w:t>
      </w:r>
      <w:r w:rsidRPr="000E0DCE">
        <w:rPr>
          <w:rFonts w:ascii="Arial" w:eastAsia="Times New Roman" w:hAnsi="Arial" w:cs="Arial"/>
          <w:sz w:val="24"/>
          <w:szCs w:val="24"/>
          <w:lang w:eastAsia="es-MX"/>
        </w:rPr>
        <w:t>ermita identificar capacidades operativas de la Comisaría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 General de Seguridad y Movilidad Urbana de Zapotlanejo.</w:t>
      </w:r>
    </w:p>
    <w:p w14:paraId="08BABC72" w14:textId="77777777" w:rsidR="00E2198B" w:rsidRPr="000E0DCE" w:rsidRDefault="00E2198B" w:rsidP="00E2198B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t>E</w:t>
      </w:r>
      <w:r w:rsidRPr="000E0DCE">
        <w:rPr>
          <w:rFonts w:ascii="Arial" w:eastAsia="Times New Roman" w:hAnsi="Arial" w:cs="Arial"/>
          <w:sz w:val="24"/>
          <w:szCs w:val="24"/>
          <w:lang w:eastAsia="es-MX"/>
        </w:rPr>
        <w:t>xponga a represalias a los servidores públicos participantes</w:t>
      </w:r>
      <w:r>
        <w:rPr>
          <w:rFonts w:ascii="Arial" w:eastAsia="Times New Roman" w:hAnsi="Arial" w:cs="Arial"/>
          <w:sz w:val="24"/>
          <w:szCs w:val="24"/>
          <w:lang w:eastAsia="es-MX"/>
        </w:rPr>
        <w:t>.</w:t>
      </w:r>
    </w:p>
    <w:p w14:paraId="7EDC0C32" w14:textId="77777777" w:rsidR="00E2198B" w:rsidRPr="000E0DCE" w:rsidRDefault="00E2198B" w:rsidP="00E2198B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t>F</w:t>
      </w:r>
      <w:r w:rsidRPr="000E0DCE">
        <w:rPr>
          <w:rFonts w:ascii="Arial" w:eastAsia="Times New Roman" w:hAnsi="Arial" w:cs="Arial"/>
          <w:sz w:val="24"/>
          <w:szCs w:val="24"/>
          <w:lang w:eastAsia="es-MX"/>
        </w:rPr>
        <w:t>acilite la evasión de acciones policiales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 al identificar un patrón de respuesta y vigilancia.</w:t>
      </w:r>
    </w:p>
    <w:p w14:paraId="5ACCCF80" w14:textId="77777777" w:rsidR="00E2198B" w:rsidRDefault="00E2198B" w:rsidP="00E2198B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t>V</w:t>
      </w:r>
      <w:r w:rsidRPr="000E0DCE">
        <w:rPr>
          <w:rFonts w:ascii="Arial" w:eastAsia="Times New Roman" w:hAnsi="Arial" w:cs="Arial"/>
          <w:sz w:val="24"/>
          <w:szCs w:val="24"/>
          <w:lang w:eastAsia="es-MX"/>
        </w:rPr>
        <w:t>ulnere derechos de terceros cuyos datos personales obran en los documentos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 solicitados</w:t>
      </w:r>
      <w:r w:rsidRPr="000E0DCE">
        <w:rPr>
          <w:rFonts w:ascii="Arial" w:eastAsia="Times New Roman" w:hAnsi="Arial" w:cs="Arial"/>
          <w:sz w:val="24"/>
          <w:szCs w:val="24"/>
          <w:lang w:eastAsia="es-MX"/>
        </w:rPr>
        <w:t>.</w:t>
      </w:r>
    </w:p>
    <w:p w14:paraId="7E414C92" w14:textId="77777777" w:rsidR="00E2198B" w:rsidRPr="000E0DCE" w:rsidRDefault="00E2198B" w:rsidP="00E2198B">
      <w:pPr>
        <w:spacing w:after="0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14:paraId="2A236C89" w14:textId="77777777" w:rsidR="00E2198B" w:rsidRPr="000E0DCE" w:rsidRDefault="00E2198B" w:rsidP="00E219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t>Por esto podemos ver que n</w:t>
      </w:r>
      <w:r w:rsidRPr="000E0DCE">
        <w:rPr>
          <w:rFonts w:ascii="Arial" w:eastAsia="Times New Roman" w:hAnsi="Arial" w:cs="Arial"/>
          <w:sz w:val="24"/>
          <w:szCs w:val="24"/>
          <w:lang w:eastAsia="es-MX"/>
        </w:rPr>
        <w:t>o se trata de un riesgo hipotético sino de una consecuencia razonablemente esperada derivada de la naturaleza de la información solicitada.</w:t>
      </w:r>
    </w:p>
    <w:p w14:paraId="2C078209" w14:textId="77777777" w:rsidR="00E2198B" w:rsidRPr="000E0DCE" w:rsidRDefault="00E2198B" w:rsidP="00E219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14:paraId="37146AF0" w14:textId="77777777" w:rsidR="00E2198B" w:rsidRDefault="00E2198B" w:rsidP="00E2198B">
      <w:pPr>
        <w:pStyle w:val="Prrafodelista"/>
        <w:numPr>
          <w:ilvl w:val="0"/>
          <w:numId w:val="8"/>
        </w:num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0C510E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Gravedad del daño</w:t>
      </w:r>
    </w:p>
    <w:p w14:paraId="25574099" w14:textId="77777777" w:rsidR="00E2198B" w:rsidRPr="000C510E" w:rsidRDefault="00E2198B" w:rsidP="00E2198B">
      <w:pPr>
        <w:spacing w:after="0" w:line="240" w:lineRule="auto"/>
        <w:ind w:left="360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</w:p>
    <w:p w14:paraId="1F55E508" w14:textId="77777777" w:rsidR="00E2198B" w:rsidRDefault="00E2198B" w:rsidP="00E219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0E0DCE">
        <w:rPr>
          <w:rFonts w:ascii="Arial" w:eastAsia="Times New Roman" w:hAnsi="Arial" w:cs="Arial"/>
          <w:sz w:val="24"/>
          <w:szCs w:val="24"/>
          <w:lang w:eastAsia="es-MX"/>
        </w:rPr>
        <w:t>El daño sería considerable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 y justificable</w:t>
      </w:r>
      <w:r w:rsidRPr="000E0DCE">
        <w:rPr>
          <w:rFonts w:ascii="Arial" w:eastAsia="Times New Roman" w:hAnsi="Arial" w:cs="Arial"/>
          <w:sz w:val="24"/>
          <w:szCs w:val="24"/>
          <w:lang w:eastAsia="es-MX"/>
        </w:rPr>
        <w:t>, pues afectaría directamente:</w:t>
      </w:r>
    </w:p>
    <w:p w14:paraId="3D402744" w14:textId="77777777" w:rsidR="00E2198B" w:rsidRPr="000E0DCE" w:rsidRDefault="00E2198B" w:rsidP="00E219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14:paraId="612F40DB" w14:textId="77777777" w:rsidR="00E2198B" w:rsidRPr="000E0DCE" w:rsidRDefault="00E2198B" w:rsidP="00E2198B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t>L</w:t>
      </w:r>
      <w:r w:rsidRPr="000E0DCE">
        <w:rPr>
          <w:rFonts w:ascii="Arial" w:eastAsia="Times New Roman" w:hAnsi="Arial" w:cs="Arial"/>
          <w:sz w:val="24"/>
          <w:szCs w:val="24"/>
          <w:lang w:eastAsia="es-MX"/>
        </w:rPr>
        <w:t>a seguridad pública municipal</w:t>
      </w:r>
      <w:r>
        <w:rPr>
          <w:rFonts w:ascii="Arial" w:eastAsia="Times New Roman" w:hAnsi="Arial" w:cs="Arial"/>
          <w:sz w:val="24"/>
          <w:szCs w:val="24"/>
          <w:lang w:eastAsia="es-MX"/>
        </w:rPr>
        <w:t>.</w:t>
      </w:r>
    </w:p>
    <w:p w14:paraId="6CD7F3A3" w14:textId="77777777" w:rsidR="00E2198B" w:rsidRPr="000E0DCE" w:rsidRDefault="00E2198B" w:rsidP="00E2198B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t>L</w:t>
      </w:r>
      <w:r w:rsidRPr="000E0DCE">
        <w:rPr>
          <w:rFonts w:ascii="Arial" w:eastAsia="Times New Roman" w:hAnsi="Arial" w:cs="Arial"/>
          <w:sz w:val="24"/>
          <w:szCs w:val="24"/>
          <w:lang w:eastAsia="es-MX"/>
        </w:rPr>
        <w:t>a integridad física de policías operativos</w:t>
      </w:r>
      <w:r>
        <w:rPr>
          <w:rFonts w:ascii="Arial" w:eastAsia="Times New Roman" w:hAnsi="Arial" w:cs="Arial"/>
          <w:sz w:val="24"/>
          <w:szCs w:val="24"/>
          <w:lang w:eastAsia="es-MX"/>
        </w:rPr>
        <w:t>.</w:t>
      </w:r>
    </w:p>
    <w:p w14:paraId="33AAAB80" w14:textId="77777777" w:rsidR="00E2198B" w:rsidRPr="000E0DCE" w:rsidRDefault="00E2198B" w:rsidP="00E2198B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t>L</w:t>
      </w:r>
      <w:r w:rsidRPr="000E0DCE">
        <w:rPr>
          <w:rFonts w:ascii="Arial" w:eastAsia="Times New Roman" w:hAnsi="Arial" w:cs="Arial"/>
          <w:sz w:val="24"/>
          <w:szCs w:val="24"/>
          <w:lang w:eastAsia="es-MX"/>
        </w:rPr>
        <w:t>a seguridad de personas detenidas, víctimas o testigos</w:t>
      </w:r>
      <w:r>
        <w:rPr>
          <w:rFonts w:ascii="Arial" w:eastAsia="Times New Roman" w:hAnsi="Arial" w:cs="Arial"/>
          <w:sz w:val="24"/>
          <w:szCs w:val="24"/>
          <w:lang w:eastAsia="es-MX"/>
        </w:rPr>
        <w:t>.</w:t>
      </w:r>
    </w:p>
    <w:p w14:paraId="35822DEF" w14:textId="77777777" w:rsidR="00E2198B" w:rsidRPr="000E0DCE" w:rsidRDefault="00E2198B" w:rsidP="00E2198B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t>L</w:t>
      </w:r>
      <w:r w:rsidRPr="000E0DCE">
        <w:rPr>
          <w:rFonts w:ascii="Arial" w:eastAsia="Times New Roman" w:hAnsi="Arial" w:cs="Arial"/>
          <w:sz w:val="24"/>
          <w:szCs w:val="24"/>
          <w:lang w:eastAsia="es-MX"/>
        </w:rPr>
        <w:t>a eficacia de futuros operativos;</w:t>
      </w:r>
    </w:p>
    <w:p w14:paraId="5E28FAE5" w14:textId="77777777" w:rsidR="00E2198B" w:rsidRPr="000E0DCE" w:rsidRDefault="00E2198B" w:rsidP="00E2198B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t>E</w:t>
      </w:r>
      <w:r w:rsidRPr="000E0DCE">
        <w:rPr>
          <w:rFonts w:ascii="Arial" w:eastAsia="Times New Roman" w:hAnsi="Arial" w:cs="Arial"/>
          <w:sz w:val="24"/>
          <w:szCs w:val="24"/>
          <w:lang w:eastAsia="es-MX"/>
        </w:rPr>
        <w:t xml:space="preserve">l adecuado funcionamiento institucional de </w:t>
      </w:r>
      <w:r>
        <w:rPr>
          <w:rFonts w:ascii="Arial" w:eastAsia="Times New Roman" w:hAnsi="Arial" w:cs="Arial"/>
          <w:sz w:val="24"/>
          <w:szCs w:val="24"/>
          <w:lang w:eastAsia="es-MX"/>
        </w:rPr>
        <w:t>esta</w:t>
      </w:r>
      <w:r w:rsidRPr="000E0DCE">
        <w:rPr>
          <w:rFonts w:ascii="Arial" w:eastAsia="Times New Roman" w:hAnsi="Arial" w:cs="Arial"/>
          <w:sz w:val="24"/>
          <w:szCs w:val="24"/>
          <w:lang w:eastAsia="es-MX"/>
        </w:rPr>
        <w:t xml:space="preserve"> Comisaría.</w:t>
      </w:r>
    </w:p>
    <w:p w14:paraId="652E118F" w14:textId="77777777" w:rsidR="00E2198B" w:rsidRDefault="00E2198B" w:rsidP="00E219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14:paraId="33648A25" w14:textId="77777777" w:rsidR="00E2198B" w:rsidRPr="000E0DCE" w:rsidRDefault="00E2198B" w:rsidP="00E219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t>Además l</w:t>
      </w:r>
      <w:r w:rsidRPr="000E0DCE">
        <w:rPr>
          <w:rFonts w:ascii="Arial" w:eastAsia="Times New Roman" w:hAnsi="Arial" w:cs="Arial"/>
          <w:sz w:val="24"/>
          <w:szCs w:val="24"/>
          <w:lang w:eastAsia="es-MX"/>
        </w:rPr>
        <w:t>a difusión también podría constituir una vulneración a la confidencialidad prevista por los artículos 157 y 158 de la Ley del Sistema de Seguridad Pública del Estado de Jalisco.</w:t>
      </w:r>
    </w:p>
    <w:p w14:paraId="33147633" w14:textId="77777777" w:rsidR="00E2198B" w:rsidRPr="000E0DCE" w:rsidRDefault="00E2198B" w:rsidP="00E219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14:paraId="33074451" w14:textId="77777777" w:rsidR="00E2198B" w:rsidRPr="000E0DCE" w:rsidRDefault="00E2198B" w:rsidP="00E2198B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0E0DCE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V. Ponderación entre el interés público y el daño</w:t>
      </w:r>
    </w:p>
    <w:p w14:paraId="38D49D56" w14:textId="77777777" w:rsidR="00E2198B" w:rsidRDefault="00E2198B" w:rsidP="00E219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14:paraId="4FA4B1C6" w14:textId="77777777" w:rsidR="00E2198B" w:rsidRPr="000E0DCE" w:rsidRDefault="00E2198B" w:rsidP="00E219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0E0DCE">
        <w:rPr>
          <w:rFonts w:ascii="Arial" w:eastAsia="Times New Roman" w:hAnsi="Arial" w:cs="Arial"/>
          <w:sz w:val="24"/>
          <w:szCs w:val="24"/>
          <w:lang w:eastAsia="es-MX"/>
        </w:rPr>
        <w:t>Si bien existe un interés público en conocer la actuación de las autoridades municipales, dicho interés puede satisfacerse mediante la entrega de versiones públicas de aquellos documentos que legalmente procedan, suprimiendo:</w:t>
      </w:r>
    </w:p>
    <w:p w14:paraId="7C44E858" w14:textId="77777777" w:rsidR="00E2198B" w:rsidRPr="000E0DCE" w:rsidRDefault="00E2198B" w:rsidP="00E2198B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t>D</w:t>
      </w:r>
      <w:r w:rsidRPr="000E0DCE">
        <w:rPr>
          <w:rFonts w:ascii="Arial" w:eastAsia="Times New Roman" w:hAnsi="Arial" w:cs="Arial"/>
          <w:sz w:val="24"/>
          <w:szCs w:val="24"/>
          <w:lang w:eastAsia="es-MX"/>
        </w:rPr>
        <w:t>atos personales</w:t>
      </w:r>
      <w:r>
        <w:rPr>
          <w:rFonts w:ascii="Arial" w:eastAsia="Times New Roman" w:hAnsi="Arial" w:cs="Arial"/>
          <w:sz w:val="24"/>
          <w:szCs w:val="24"/>
          <w:lang w:eastAsia="es-MX"/>
        </w:rPr>
        <w:t>.</w:t>
      </w:r>
    </w:p>
    <w:p w14:paraId="7A927BFD" w14:textId="77777777" w:rsidR="00E2198B" w:rsidRPr="000E0DCE" w:rsidRDefault="00E2198B" w:rsidP="00E2198B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t>I</w:t>
      </w:r>
      <w:r w:rsidRPr="000E0DCE">
        <w:rPr>
          <w:rFonts w:ascii="Arial" w:eastAsia="Times New Roman" w:hAnsi="Arial" w:cs="Arial"/>
          <w:sz w:val="24"/>
          <w:szCs w:val="24"/>
          <w:lang w:eastAsia="es-MX"/>
        </w:rPr>
        <w:t>nformación táctica</w:t>
      </w:r>
      <w:r>
        <w:rPr>
          <w:rFonts w:ascii="Arial" w:eastAsia="Times New Roman" w:hAnsi="Arial" w:cs="Arial"/>
          <w:sz w:val="24"/>
          <w:szCs w:val="24"/>
          <w:lang w:eastAsia="es-MX"/>
        </w:rPr>
        <w:t>.</w:t>
      </w:r>
    </w:p>
    <w:p w14:paraId="60AB9B0F" w14:textId="77777777" w:rsidR="00E2198B" w:rsidRPr="000E0DCE" w:rsidRDefault="00E2198B" w:rsidP="00E2198B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t>E</w:t>
      </w:r>
      <w:r w:rsidRPr="000E0DCE">
        <w:rPr>
          <w:rFonts w:ascii="Arial" w:eastAsia="Times New Roman" w:hAnsi="Arial" w:cs="Arial"/>
          <w:sz w:val="24"/>
          <w:szCs w:val="24"/>
          <w:lang w:eastAsia="es-MX"/>
        </w:rPr>
        <w:t>strategias operativas</w:t>
      </w:r>
      <w:r>
        <w:rPr>
          <w:rFonts w:ascii="Arial" w:eastAsia="Times New Roman" w:hAnsi="Arial" w:cs="Arial"/>
          <w:sz w:val="24"/>
          <w:szCs w:val="24"/>
          <w:lang w:eastAsia="es-MX"/>
        </w:rPr>
        <w:t>.</w:t>
      </w:r>
    </w:p>
    <w:p w14:paraId="32687BEC" w14:textId="77777777" w:rsidR="00E2198B" w:rsidRDefault="00E2198B" w:rsidP="00E2198B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t>D</w:t>
      </w:r>
      <w:r w:rsidRPr="000E0DCE">
        <w:rPr>
          <w:rFonts w:ascii="Arial" w:eastAsia="Times New Roman" w:hAnsi="Arial" w:cs="Arial"/>
          <w:sz w:val="24"/>
          <w:szCs w:val="24"/>
          <w:lang w:eastAsia="es-MX"/>
        </w:rPr>
        <w:t>atos de identificación de personal operativo</w:t>
      </w:r>
      <w:r>
        <w:rPr>
          <w:rFonts w:ascii="Arial" w:eastAsia="Times New Roman" w:hAnsi="Arial" w:cs="Arial"/>
          <w:sz w:val="24"/>
          <w:szCs w:val="24"/>
          <w:lang w:eastAsia="es-MX"/>
        </w:rPr>
        <w:t>.</w:t>
      </w:r>
    </w:p>
    <w:p w14:paraId="6D66CEAB" w14:textId="77777777" w:rsidR="00E2198B" w:rsidRDefault="00E2198B" w:rsidP="00E2198B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t>I</w:t>
      </w:r>
      <w:r w:rsidRPr="000E0DCE">
        <w:rPr>
          <w:rFonts w:ascii="Arial" w:eastAsia="Times New Roman" w:hAnsi="Arial" w:cs="Arial"/>
          <w:sz w:val="24"/>
          <w:szCs w:val="24"/>
          <w:lang w:eastAsia="es-MX"/>
        </w:rPr>
        <w:t>nformación protegida por disposiciones expresas de seguridad pública.</w:t>
      </w:r>
    </w:p>
    <w:p w14:paraId="1C137055" w14:textId="77777777" w:rsidR="00E2198B" w:rsidRPr="000E0DCE" w:rsidRDefault="00E2198B" w:rsidP="00E2198B">
      <w:pPr>
        <w:spacing w:after="0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14:paraId="30C92A3F" w14:textId="77777777" w:rsidR="00E2198B" w:rsidRPr="000E0DCE" w:rsidRDefault="00E2198B" w:rsidP="00E219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0E0DCE">
        <w:rPr>
          <w:rFonts w:ascii="Arial" w:eastAsia="Times New Roman" w:hAnsi="Arial" w:cs="Arial"/>
          <w:sz w:val="24"/>
          <w:szCs w:val="24"/>
          <w:lang w:eastAsia="es-MX"/>
        </w:rPr>
        <w:t>En consecuencia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 de lo anterior</w:t>
      </w:r>
      <w:r w:rsidRPr="000E0DCE"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señalado, </w:t>
      </w:r>
      <w:r w:rsidRPr="000E0DCE">
        <w:rPr>
          <w:rFonts w:ascii="Arial" w:eastAsia="Times New Roman" w:hAnsi="Arial" w:cs="Arial"/>
          <w:sz w:val="24"/>
          <w:szCs w:val="24"/>
          <w:lang w:eastAsia="es-MX"/>
        </w:rPr>
        <w:t>el beneficio de divulgar íntegramente la información solicitada es menor que el daño que produciría su publicidad.</w:t>
      </w:r>
    </w:p>
    <w:p w14:paraId="306683A9" w14:textId="77777777" w:rsidR="00E2198B" w:rsidRPr="000E0DCE" w:rsidRDefault="00E2198B" w:rsidP="00E219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14:paraId="67D5BCE3" w14:textId="77777777" w:rsidR="00E2198B" w:rsidRPr="000E0DCE" w:rsidRDefault="00E2198B" w:rsidP="00E2198B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0E0DCE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VI. Conclusión</w:t>
      </w:r>
    </w:p>
    <w:p w14:paraId="0DBC5025" w14:textId="77777777" w:rsidR="00E2198B" w:rsidRDefault="00E2198B" w:rsidP="00E219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14:paraId="0C5B62B4" w14:textId="77777777" w:rsidR="00E2198B" w:rsidRDefault="00E2198B" w:rsidP="00E219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0E0DCE">
        <w:rPr>
          <w:rFonts w:ascii="Arial" w:eastAsia="Times New Roman" w:hAnsi="Arial" w:cs="Arial"/>
          <w:sz w:val="24"/>
          <w:szCs w:val="24"/>
          <w:lang w:eastAsia="es-MX"/>
        </w:rPr>
        <w:t xml:space="preserve">Después de realizar la presente prueba de daño, se concluye que la divulgación de la información solicitada generaría un riesgo real, identificable y superior al interés público de su difusión, </w:t>
      </w:r>
      <w:r>
        <w:rPr>
          <w:rFonts w:ascii="Arial" w:eastAsia="Times New Roman" w:hAnsi="Arial" w:cs="Arial"/>
          <w:sz w:val="24"/>
          <w:szCs w:val="24"/>
          <w:lang w:eastAsia="es-MX"/>
        </w:rPr>
        <w:t>sustentándose en</w:t>
      </w:r>
      <w:r w:rsidRPr="000E0DCE">
        <w:rPr>
          <w:rFonts w:ascii="Arial" w:eastAsia="Times New Roman" w:hAnsi="Arial" w:cs="Arial"/>
          <w:sz w:val="24"/>
          <w:szCs w:val="24"/>
          <w:lang w:eastAsia="es-MX"/>
        </w:rPr>
        <w:t xml:space="preserve"> los supuestos previstos en:</w:t>
      </w:r>
    </w:p>
    <w:p w14:paraId="28E63CE7" w14:textId="77777777" w:rsidR="00E2198B" w:rsidRPr="000E0DCE" w:rsidRDefault="00E2198B" w:rsidP="00E219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14:paraId="23BB3586" w14:textId="77777777" w:rsidR="00E2198B" w:rsidRPr="000E0DCE" w:rsidRDefault="00E2198B" w:rsidP="00E2198B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t>A</w:t>
      </w:r>
      <w:r w:rsidRPr="000E0DCE">
        <w:rPr>
          <w:rFonts w:ascii="Arial" w:eastAsia="Times New Roman" w:hAnsi="Arial" w:cs="Arial"/>
          <w:sz w:val="24"/>
          <w:szCs w:val="24"/>
          <w:lang w:eastAsia="es-MX"/>
        </w:rPr>
        <w:t>rtículo 6, apartado A, fracción II de la Constitución Política de los Estados Unidos Mexicanos.</w:t>
      </w:r>
    </w:p>
    <w:p w14:paraId="600113B8" w14:textId="77777777" w:rsidR="00E2198B" w:rsidRPr="000E0DCE" w:rsidRDefault="00E2198B" w:rsidP="00E2198B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t>El A</w:t>
      </w:r>
      <w:r w:rsidRPr="000E0DCE">
        <w:rPr>
          <w:rFonts w:ascii="Arial" w:eastAsia="Times New Roman" w:hAnsi="Arial" w:cs="Arial"/>
          <w:sz w:val="24"/>
          <w:szCs w:val="24"/>
          <w:lang w:eastAsia="es-MX"/>
        </w:rPr>
        <w:t>rtículo 17, fracción I, incisos a), c)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 y f)</w:t>
      </w:r>
      <w:r w:rsidRPr="000E0DCE">
        <w:rPr>
          <w:rFonts w:ascii="Arial" w:eastAsia="Times New Roman" w:hAnsi="Arial" w:cs="Arial"/>
          <w:sz w:val="24"/>
          <w:szCs w:val="24"/>
          <w:lang w:eastAsia="es-MX"/>
        </w:rPr>
        <w:t xml:space="preserve"> de la Ley de Transparencia y Acceso a la Información Pública del Estado de Jalisco y sus Municipios</w:t>
      </w:r>
      <w:r>
        <w:rPr>
          <w:rFonts w:ascii="Arial" w:eastAsia="Times New Roman" w:hAnsi="Arial" w:cs="Arial"/>
          <w:sz w:val="24"/>
          <w:szCs w:val="24"/>
          <w:lang w:eastAsia="es-MX"/>
        </w:rPr>
        <w:t>.</w:t>
      </w:r>
    </w:p>
    <w:p w14:paraId="245E62F8" w14:textId="77777777" w:rsidR="00E2198B" w:rsidRPr="000E0DCE" w:rsidRDefault="00E2198B" w:rsidP="00E2198B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t>A</w:t>
      </w:r>
      <w:r w:rsidRPr="000E0DCE">
        <w:rPr>
          <w:rFonts w:ascii="Arial" w:eastAsia="Times New Roman" w:hAnsi="Arial" w:cs="Arial"/>
          <w:sz w:val="24"/>
          <w:szCs w:val="24"/>
          <w:lang w:eastAsia="es-MX"/>
        </w:rPr>
        <w:t>rtículo 17, fracción X de la misma Ley, en relación con los artículos 157 y 158 de la Ley del Sistema de Seguridad Pública del Estado de Jalisco</w:t>
      </w:r>
      <w:r>
        <w:rPr>
          <w:rFonts w:ascii="Arial" w:eastAsia="Times New Roman" w:hAnsi="Arial" w:cs="Arial"/>
          <w:sz w:val="24"/>
          <w:szCs w:val="24"/>
          <w:lang w:eastAsia="es-MX"/>
        </w:rPr>
        <w:t>.</w:t>
      </w:r>
    </w:p>
    <w:p w14:paraId="540797DD" w14:textId="77777777" w:rsidR="00E2198B" w:rsidRDefault="00E2198B" w:rsidP="00E219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14:paraId="4259D5F9" w14:textId="77777777" w:rsidR="00E2198B" w:rsidRPr="000E0DCE" w:rsidRDefault="00E2198B" w:rsidP="00E219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0E0DCE">
        <w:rPr>
          <w:rFonts w:ascii="Arial" w:eastAsia="Times New Roman" w:hAnsi="Arial" w:cs="Arial"/>
          <w:sz w:val="24"/>
          <w:szCs w:val="24"/>
          <w:lang w:eastAsia="es-MX"/>
        </w:rPr>
        <w:t>Por ello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 se solicita </w:t>
      </w:r>
      <w:r w:rsidRPr="000E0DCE">
        <w:rPr>
          <w:rFonts w:ascii="Arial" w:eastAsia="Times New Roman" w:hAnsi="Arial" w:cs="Arial"/>
          <w:sz w:val="24"/>
          <w:szCs w:val="24"/>
          <w:lang w:eastAsia="es-MX"/>
        </w:rPr>
        <w:t xml:space="preserve">clasificar como </w:t>
      </w:r>
      <w:r w:rsidRPr="000E0DCE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información reservada</w:t>
      </w:r>
      <w:r w:rsidRPr="000E0DCE">
        <w:rPr>
          <w:rFonts w:ascii="Arial" w:eastAsia="Times New Roman" w:hAnsi="Arial" w:cs="Arial"/>
          <w:sz w:val="24"/>
          <w:szCs w:val="24"/>
          <w:lang w:eastAsia="es-MX"/>
        </w:rPr>
        <w:t xml:space="preserve"> aquella parte de los documentos cuya publicidad comprometa la seguridad pública, la integridad de los servidores públicos o las estrategias operativas institucionales, sin perjuicio de elaborar las versiones públicas que legalmente correspondan.</w:t>
      </w:r>
    </w:p>
    <w:p w14:paraId="0B727F63" w14:textId="77777777" w:rsidR="00E2198B" w:rsidRDefault="00E2198B" w:rsidP="00E2198B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428DA8D8" w14:textId="77777777" w:rsidR="00E2198B" w:rsidRDefault="00E2198B" w:rsidP="00E2198B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4F9342EE" w14:textId="77777777" w:rsidR="00E2198B" w:rsidRPr="00292E1F" w:rsidRDefault="00E2198B" w:rsidP="00E2198B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292E1F">
        <w:rPr>
          <w:rFonts w:ascii="Arial" w:eastAsia="Calibri" w:hAnsi="Arial" w:cs="Arial"/>
          <w:b/>
          <w:sz w:val="24"/>
          <w:szCs w:val="24"/>
        </w:rPr>
        <w:t>ATENTAMENTE:</w:t>
      </w:r>
    </w:p>
    <w:p w14:paraId="5F7B83D8" w14:textId="77777777" w:rsidR="00E2198B" w:rsidRPr="00292E1F" w:rsidRDefault="00E2198B" w:rsidP="00E2198B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292E1F">
        <w:rPr>
          <w:rFonts w:ascii="Arial" w:eastAsia="Calibri" w:hAnsi="Arial" w:cs="Arial"/>
          <w:b/>
          <w:sz w:val="24"/>
          <w:szCs w:val="24"/>
        </w:rPr>
        <w:t>“2026, JALISCO, CUNA DE IDENTIDAD NACIONAL</w:t>
      </w:r>
    </w:p>
    <w:p w14:paraId="207DD814" w14:textId="77777777" w:rsidR="00E2198B" w:rsidRPr="00292E1F" w:rsidRDefault="00E2198B" w:rsidP="00E2198B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292E1F">
        <w:rPr>
          <w:rFonts w:ascii="Arial" w:eastAsia="Calibri" w:hAnsi="Arial" w:cs="Arial"/>
          <w:b/>
          <w:sz w:val="24"/>
          <w:szCs w:val="24"/>
        </w:rPr>
        <w:t xml:space="preserve"> Y EL MUNDIAL QUE NOS UNE”</w:t>
      </w:r>
    </w:p>
    <w:p w14:paraId="16D72C3E" w14:textId="77777777" w:rsidR="00E2198B" w:rsidRPr="00292E1F" w:rsidRDefault="00E2198B" w:rsidP="00E2198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eastAsia="es-MX"/>
        </w:rPr>
      </w:pPr>
    </w:p>
    <w:p w14:paraId="57C90A1C" w14:textId="77777777" w:rsidR="00E2198B" w:rsidRPr="00292E1F" w:rsidRDefault="00E2198B" w:rsidP="00E2198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eastAsia="es-MX"/>
        </w:rPr>
      </w:pPr>
    </w:p>
    <w:p w14:paraId="5695A7DE" w14:textId="77777777" w:rsidR="00E2198B" w:rsidRPr="00292E1F" w:rsidRDefault="00E2198B" w:rsidP="00E2198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eastAsia="es-MX"/>
        </w:rPr>
      </w:pPr>
    </w:p>
    <w:p w14:paraId="4655C55E" w14:textId="77777777" w:rsidR="00E2198B" w:rsidRPr="00292E1F" w:rsidRDefault="00E2198B" w:rsidP="00E2198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eastAsia="es-MX"/>
        </w:rPr>
      </w:pPr>
      <w:r w:rsidRPr="00292E1F">
        <w:rPr>
          <w:rFonts w:ascii="Arial" w:eastAsia="Arial" w:hAnsi="Arial" w:cs="Arial"/>
          <w:b/>
          <w:sz w:val="24"/>
          <w:szCs w:val="24"/>
          <w:lang w:eastAsia="es-MX"/>
        </w:rPr>
        <w:t xml:space="preserve">MAESTRO EN DERECHO JUAN EMILIO OLMOS PACHECO </w:t>
      </w:r>
    </w:p>
    <w:p w14:paraId="63817931" w14:textId="77777777" w:rsidR="00E2198B" w:rsidRPr="00292E1F" w:rsidRDefault="00E2198B" w:rsidP="00E2198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eastAsia="es-MX"/>
        </w:rPr>
      </w:pPr>
      <w:r w:rsidRPr="00292E1F">
        <w:rPr>
          <w:rFonts w:ascii="Arial" w:eastAsia="Arial" w:hAnsi="Arial" w:cs="Arial"/>
          <w:b/>
          <w:sz w:val="24"/>
          <w:szCs w:val="24"/>
          <w:lang w:eastAsia="es-MX"/>
        </w:rPr>
        <w:t>COMISARIO GENERAL DE SEGURIDAD Y</w:t>
      </w:r>
    </w:p>
    <w:p w14:paraId="79134907" w14:textId="77777777" w:rsidR="00E2198B" w:rsidRPr="00292E1F" w:rsidRDefault="00E2198B" w:rsidP="00E2198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292E1F">
        <w:rPr>
          <w:rFonts w:ascii="Arial" w:eastAsia="Arial" w:hAnsi="Arial" w:cs="Arial"/>
          <w:b/>
          <w:sz w:val="24"/>
          <w:szCs w:val="24"/>
        </w:rPr>
        <w:t>MOVILIDAD URBANA DE ZAPOTLANEJO</w:t>
      </w:r>
    </w:p>
    <w:p w14:paraId="73E597E3" w14:textId="77777777" w:rsidR="00E2198B" w:rsidRPr="00F807AF" w:rsidRDefault="00E2198B" w:rsidP="00E2198B">
      <w:pPr>
        <w:spacing w:after="0" w:line="360" w:lineRule="auto"/>
        <w:rPr>
          <w:rFonts w:ascii="Arial" w:hAnsi="Arial" w:cs="Arial"/>
          <w:bCs/>
          <w:sz w:val="12"/>
          <w:szCs w:val="24"/>
        </w:rPr>
      </w:pPr>
      <w:r w:rsidRPr="00F807AF">
        <w:rPr>
          <w:rFonts w:ascii="Arial" w:hAnsi="Arial" w:cs="Arial"/>
          <w:bCs/>
          <w:sz w:val="12"/>
          <w:szCs w:val="24"/>
        </w:rPr>
        <w:t>C.C.P. Archivo</w:t>
      </w:r>
    </w:p>
    <w:p w14:paraId="4A00D387" w14:textId="77777777" w:rsidR="00E2198B" w:rsidRPr="00F807AF" w:rsidRDefault="00E2198B" w:rsidP="00E2198B">
      <w:pPr>
        <w:spacing w:after="0" w:line="360" w:lineRule="auto"/>
        <w:rPr>
          <w:rFonts w:ascii="Arial" w:hAnsi="Arial" w:cs="Arial"/>
          <w:bCs/>
          <w:sz w:val="12"/>
          <w:szCs w:val="24"/>
        </w:rPr>
      </w:pPr>
      <w:r w:rsidRPr="00F807AF">
        <w:rPr>
          <w:rFonts w:ascii="Arial" w:hAnsi="Arial" w:cs="Arial"/>
          <w:bCs/>
          <w:sz w:val="12"/>
          <w:szCs w:val="24"/>
        </w:rPr>
        <w:t>C*JEOP/eeca</w:t>
      </w:r>
    </w:p>
    <w:p w14:paraId="1CBFC9D2" w14:textId="77777777" w:rsidR="00E2198B" w:rsidRPr="000E0DCE" w:rsidRDefault="00E2198B" w:rsidP="00E2198B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3F81D0D" w14:textId="79A4B6DB" w:rsidR="00E2198B" w:rsidRDefault="00E2198B" w:rsidP="00AD5436">
      <w:pPr>
        <w:pStyle w:val="Listaconvietas"/>
      </w:pPr>
      <w:r>
        <w:t>Por lo anteriormente señalado se pone a Votación para llevar a cabo la aprobación de la prueba de daño, y que de ella se desprende la información que será sometida a reserva.</w:t>
      </w:r>
    </w:p>
    <w:p w14:paraId="2C5276F0" w14:textId="77777777" w:rsidR="00E2198B" w:rsidRDefault="00E2198B" w:rsidP="00AD5436">
      <w:pPr>
        <w:pStyle w:val="Listaconvietas"/>
      </w:pPr>
    </w:p>
    <w:p w14:paraId="6E37448E" w14:textId="112318F2" w:rsidR="00E2198B" w:rsidRDefault="00E2198B" w:rsidP="00AD5436">
      <w:pPr>
        <w:pStyle w:val="Listaconvietas"/>
      </w:pPr>
      <w:r>
        <w:t>La</w:t>
      </w:r>
      <w:r w:rsidRPr="00AD5436">
        <w:t xml:space="preserve"> </w:t>
      </w:r>
      <w:r w:rsidRPr="00815803">
        <w:t>C. Silvia Patricia Sánchez González</w:t>
      </w:r>
      <w:r>
        <w:t xml:space="preserve">, </w:t>
      </w:r>
      <w:proofErr w:type="gramStart"/>
      <w:r>
        <w:t>Presidenta</w:t>
      </w:r>
      <w:proofErr w:type="gramEnd"/>
      <w:r>
        <w:t xml:space="preserve"> del Comité -------------------------------------- A FAVOR</w:t>
      </w:r>
    </w:p>
    <w:p w14:paraId="07A14C50" w14:textId="77777777" w:rsidR="00E2198B" w:rsidRDefault="00E2198B" w:rsidP="00AD5436">
      <w:pPr>
        <w:pStyle w:val="Listaconvietas"/>
      </w:pPr>
    </w:p>
    <w:p w14:paraId="670C6E54" w14:textId="0DCEA2D8" w:rsidR="00E2198B" w:rsidRDefault="00E2198B" w:rsidP="00AD5436">
      <w:pPr>
        <w:pStyle w:val="Listaconvietas"/>
      </w:pPr>
      <w:r>
        <w:lastRenderedPageBreak/>
        <w:t xml:space="preserve">El Lic. José Rosario Camarena Hermosillo, </w:t>
      </w:r>
      <w:proofErr w:type="gramStart"/>
      <w:r>
        <w:t>Secretario</w:t>
      </w:r>
      <w:proofErr w:type="gramEnd"/>
      <w:r>
        <w:t xml:space="preserve"> del Comité ---------------------------------- A FAVOR</w:t>
      </w:r>
    </w:p>
    <w:p w14:paraId="08695251" w14:textId="4292AC6A" w:rsidR="00E2198B" w:rsidRDefault="00E2198B" w:rsidP="00AD5436">
      <w:pPr>
        <w:pStyle w:val="Listaconvietas"/>
      </w:pPr>
      <w:r>
        <w:t>La Mtra. Ileana Roxana Jacobo Torres, Vocal del Comité --------------------------------------------- A FAVOR</w:t>
      </w:r>
    </w:p>
    <w:p w14:paraId="18053D9F" w14:textId="77777777" w:rsidR="00E2198B" w:rsidRDefault="00E2198B" w:rsidP="00AD5436">
      <w:pPr>
        <w:pStyle w:val="Listaconvietas"/>
      </w:pPr>
    </w:p>
    <w:p w14:paraId="23EC1EE8" w14:textId="6AAE1AB8" w:rsidR="00E2198B" w:rsidRDefault="00E2198B" w:rsidP="00AD5436">
      <w:pPr>
        <w:pStyle w:val="Listaconvietas"/>
      </w:pPr>
      <w:r w:rsidRPr="00E2198B">
        <w:rPr>
          <w:b/>
          <w:bCs w:val="0"/>
          <w:sz w:val="24"/>
          <w:szCs w:val="24"/>
        </w:rPr>
        <w:t>Resolutivo</w:t>
      </w:r>
      <w:r>
        <w:t xml:space="preserve">, </w:t>
      </w:r>
      <w:r w:rsidRPr="00E2198B">
        <w:rPr>
          <w:b/>
          <w:bCs w:val="0"/>
          <w:sz w:val="24"/>
          <w:szCs w:val="24"/>
        </w:rPr>
        <w:t xml:space="preserve">se aprueba por unanimidad la reserva de información que se desprende de la prueba de daño, emitida por la </w:t>
      </w:r>
      <w:r w:rsidRPr="00E2198B">
        <w:rPr>
          <w:b/>
          <w:bCs w:val="0"/>
          <w:sz w:val="24"/>
          <w:szCs w:val="24"/>
        </w:rPr>
        <w:t>Comisaria General de Seguridad Ciudadana, encabezada por el Mtro. Juan Emilio Olmos Pacheco</w:t>
      </w:r>
      <w:r w:rsidRPr="00E2198B">
        <w:rPr>
          <w:b/>
          <w:bCs w:val="0"/>
          <w:sz w:val="24"/>
          <w:szCs w:val="24"/>
        </w:rPr>
        <w:t>, así mismo se hace mención que dicha reserva será por la temporalidad de 5 cinco años</w:t>
      </w:r>
      <w:r w:rsidR="002106B9">
        <w:rPr>
          <w:b/>
          <w:bCs w:val="0"/>
          <w:sz w:val="24"/>
          <w:szCs w:val="24"/>
        </w:rPr>
        <w:t>, la cual se desprende de la solicitud PNT 299/2026.</w:t>
      </w:r>
    </w:p>
    <w:p w14:paraId="12841060" w14:textId="77777777" w:rsidR="00E2198B" w:rsidRDefault="00E2198B" w:rsidP="00AD5436">
      <w:pPr>
        <w:pStyle w:val="Listaconvietas"/>
      </w:pPr>
    </w:p>
    <w:p w14:paraId="6493D0BE" w14:textId="08433403" w:rsidR="003A339D" w:rsidRDefault="003A339D" w:rsidP="00AD5436">
      <w:pPr>
        <w:pStyle w:val="Listaconvietas"/>
      </w:pPr>
      <w:r>
        <w:rPr>
          <w:b/>
        </w:rPr>
        <w:t xml:space="preserve">EN EL DESAHOGO DEL </w:t>
      </w:r>
      <w:r w:rsidR="00E2198B">
        <w:rPr>
          <w:b/>
        </w:rPr>
        <w:t>QUINTO</w:t>
      </w:r>
      <w:r w:rsidRPr="00EB2A07">
        <w:rPr>
          <w:b/>
        </w:rPr>
        <w:t xml:space="preserve"> PUNTO DEL ORDEN DEL </w:t>
      </w:r>
      <w:proofErr w:type="gramStart"/>
      <w:r w:rsidRPr="00EB2A07">
        <w:rPr>
          <w:b/>
        </w:rPr>
        <w:t>DIA</w:t>
      </w:r>
      <w:r>
        <w:t>.--------------------------------------------------</w:t>
      </w:r>
      <w:proofErr w:type="gramEnd"/>
    </w:p>
    <w:p w14:paraId="15BBF7EC" w14:textId="6C18C539" w:rsidR="007B07F2" w:rsidRDefault="007B07F2" w:rsidP="007B07F2">
      <w:pPr>
        <w:pStyle w:val="Listaconvietas"/>
      </w:pPr>
      <w:r>
        <w:t>La</w:t>
      </w:r>
      <w:r w:rsidRPr="00AD5436">
        <w:t xml:space="preserve"> </w:t>
      </w:r>
      <w:r w:rsidRPr="00815803">
        <w:t>C. Silvia Patricia Sánchez González</w:t>
      </w:r>
      <w:r>
        <w:t>,</w:t>
      </w:r>
      <w:r w:rsidRPr="0036122A">
        <w:t xml:space="preserve"> </w:t>
      </w:r>
      <w:r w:rsidR="002106B9">
        <w:t>procedo a declarar la reserva la información solicitada en la solicitud PNT 299/</w:t>
      </w:r>
      <w:proofErr w:type="gramStart"/>
      <w:r w:rsidR="002106B9">
        <w:t>2026,</w:t>
      </w:r>
      <w:r>
        <w:t>.</w:t>
      </w:r>
      <w:proofErr w:type="gramEnd"/>
      <w:r>
        <w:t xml:space="preserve"> </w:t>
      </w:r>
      <w:r w:rsidRPr="0036122A">
        <w:t xml:space="preserve">ordenándose </w:t>
      </w:r>
      <w:r>
        <w:t xml:space="preserve">hacer llegar copia simple del acta al </w:t>
      </w:r>
      <w:proofErr w:type="gramStart"/>
      <w:r>
        <w:t>Secretario G</w:t>
      </w:r>
      <w:r w:rsidRPr="0036122A">
        <w:t>eneral</w:t>
      </w:r>
      <w:proofErr w:type="gramEnd"/>
      <w:r w:rsidRPr="0036122A">
        <w:t xml:space="preserve"> del h. ayuntamiento la presente </w:t>
      </w:r>
      <w:proofErr w:type="gramStart"/>
      <w:r w:rsidRPr="0036122A">
        <w:t>acta</w:t>
      </w:r>
      <w:r>
        <w:t>.-------------------------------------------------------------------------------------------------------------------------------------------------------------------------------------</w:t>
      </w:r>
      <w:r w:rsidR="002106B9">
        <w:t>----------------------------------</w:t>
      </w:r>
      <w:r>
        <w:t>------</w:t>
      </w:r>
      <w:proofErr w:type="gramEnd"/>
    </w:p>
    <w:p w14:paraId="6722C59D" w14:textId="77777777" w:rsidR="007B07F2" w:rsidRDefault="007B07F2" w:rsidP="007B07F2">
      <w:pPr>
        <w:pStyle w:val="Listaconvietas"/>
      </w:pPr>
      <w:r>
        <w:t>Se da por terminado el presente acto, firmando los que en ella intervinieron.</w:t>
      </w:r>
    </w:p>
    <w:p w14:paraId="3C0410AC" w14:textId="77777777" w:rsidR="00AD5436" w:rsidRDefault="00AD5436" w:rsidP="00AD5436">
      <w:pPr>
        <w:pStyle w:val="Listaconvietas"/>
      </w:pPr>
    </w:p>
    <w:p w14:paraId="03005AE6" w14:textId="77777777" w:rsidR="00AD5436" w:rsidRDefault="00AD5436" w:rsidP="00AD5436">
      <w:pPr>
        <w:pStyle w:val="Listaconvietas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2"/>
        <w:gridCol w:w="4406"/>
      </w:tblGrid>
      <w:tr w:rsidR="008941CF" w14:paraId="0617C23D" w14:textId="77777777" w:rsidTr="000E5404">
        <w:tc>
          <w:tcPr>
            <w:tcW w:w="4422" w:type="dxa"/>
            <w:shd w:val="clear" w:color="auto" w:fill="D9D9D9"/>
          </w:tcPr>
          <w:p w14:paraId="3FABD6D0" w14:textId="77777777" w:rsidR="008941CF" w:rsidRPr="00EF498B" w:rsidRDefault="008941CF" w:rsidP="00AD5436">
            <w:pPr>
              <w:pStyle w:val="Listaconvietas"/>
            </w:pPr>
            <w:r w:rsidRPr="00EF498B">
              <w:t>NOMBRE</w:t>
            </w:r>
          </w:p>
        </w:tc>
        <w:tc>
          <w:tcPr>
            <w:tcW w:w="4406" w:type="dxa"/>
            <w:shd w:val="clear" w:color="auto" w:fill="D9D9D9"/>
          </w:tcPr>
          <w:p w14:paraId="3E5CB851" w14:textId="77777777" w:rsidR="008941CF" w:rsidRPr="00EF498B" w:rsidRDefault="008941CF" w:rsidP="00AD5436">
            <w:pPr>
              <w:pStyle w:val="Listaconvietas"/>
            </w:pPr>
            <w:r w:rsidRPr="00EF498B">
              <w:t>FIRMA</w:t>
            </w:r>
          </w:p>
        </w:tc>
      </w:tr>
      <w:tr w:rsidR="008941CF" w14:paraId="5347002B" w14:textId="77777777" w:rsidTr="000E5404">
        <w:tc>
          <w:tcPr>
            <w:tcW w:w="4422" w:type="dxa"/>
          </w:tcPr>
          <w:p w14:paraId="58834439" w14:textId="77777777" w:rsidR="008941CF" w:rsidRDefault="008941CF" w:rsidP="00AD5436">
            <w:pPr>
              <w:pStyle w:val="Listaconvietas"/>
            </w:pPr>
          </w:p>
          <w:p w14:paraId="3EDD2309" w14:textId="77777777" w:rsidR="000E5404" w:rsidRDefault="000E5404" w:rsidP="00AD5436">
            <w:pPr>
              <w:pStyle w:val="Listaconvietas"/>
            </w:pPr>
          </w:p>
          <w:p w14:paraId="4495F26D" w14:textId="77777777" w:rsidR="000E5404" w:rsidRDefault="000E5404" w:rsidP="00AD5436">
            <w:pPr>
              <w:pStyle w:val="Listaconvietas"/>
            </w:pPr>
          </w:p>
          <w:p w14:paraId="4782177D" w14:textId="77777777" w:rsidR="00815803" w:rsidRDefault="00815803" w:rsidP="00AD5436">
            <w:pPr>
              <w:pStyle w:val="Listaconvietas"/>
            </w:pPr>
            <w:r w:rsidRPr="00815803">
              <w:t xml:space="preserve">C. Silvia Patricia Sánchez González </w:t>
            </w:r>
          </w:p>
          <w:p w14:paraId="64CBF2B8" w14:textId="77777777" w:rsidR="00AD5436" w:rsidRDefault="004928F6" w:rsidP="00AD5436">
            <w:pPr>
              <w:pStyle w:val="Listaconvietas"/>
            </w:pPr>
            <w:r>
              <w:t>Presidenta</w:t>
            </w:r>
            <w:r w:rsidR="00AD5436">
              <w:t xml:space="preserve"> de la Comisión de Transparencia</w:t>
            </w:r>
          </w:p>
          <w:p w14:paraId="7F2B74A7" w14:textId="77777777" w:rsidR="000E5404" w:rsidRDefault="000E5404" w:rsidP="00AD5436">
            <w:pPr>
              <w:pStyle w:val="Listaconvietas"/>
            </w:pPr>
          </w:p>
          <w:p w14:paraId="41271584" w14:textId="77777777" w:rsidR="000E5404" w:rsidRDefault="000E5404" w:rsidP="00AD5436">
            <w:pPr>
              <w:pStyle w:val="Listaconvietas"/>
            </w:pPr>
          </w:p>
          <w:p w14:paraId="1371438B" w14:textId="77777777" w:rsidR="000E5404" w:rsidRDefault="000E5404" w:rsidP="00AD5436">
            <w:pPr>
              <w:pStyle w:val="Listaconvietas"/>
            </w:pPr>
          </w:p>
        </w:tc>
        <w:tc>
          <w:tcPr>
            <w:tcW w:w="4406" w:type="dxa"/>
          </w:tcPr>
          <w:p w14:paraId="7B38F61F" w14:textId="77777777" w:rsidR="008941CF" w:rsidRDefault="008941CF" w:rsidP="00AD5436">
            <w:pPr>
              <w:pStyle w:val="Listaconvietas"/>
            </w:pPr>
          </w:p>
        </w:tc>
      </w:tr>
      <w:tr w:rsidR="008941CF" w14:paraId="73BE2BEC" w14:textId="77777777" w:rsidTr="000E5404">
        <w:tc>
          <w:tcPr>
            <w:tcW w:w="4422" w:type="dxa"/>
          </w:tcPr>
          <w:p w14:paraId="65DE43AA" w14:textId="77777777" w:rsidR="008941CF" w:rsidRDefault="008941CF" w:rsidP="00AD5436">
            <w:pPr>
              <w:pStyle w:val="Listaconvietas"/>
            </w:pPr>
          </w:p>
          <w:p w14:paraId="1AD6CCFE" w14:textId="77777777" w:rsidR="000E5404" w:rsidRDefault="000E5404" w:rsidP="00AD5436">
            <w:pPr>
              <w:pStyle w:val="Listaconvietas"/>
            </w:pPr>
          </w:p>
          <w:p w14:paraId="3D82E5E5" w14:textId="77777777" w:rsidR="000E5404" w:rsidRDefault="000E5404" w:rsidP="00AD5436">
            <w:pPr>
              <w:pStyle w:val="Listaconvietas"/>
            </w:pPr>
          </w:p>
          <w:p w14:paraId="61BA4FD1" w14:textId="77777777" w:rsidR="000E5404" w:rsidRDefault="00815803" w:rsidP="00AD5436">
            <w:pPr>
              <w:pStyle w:val="Listaconvietas"/>
            </w:pPr>
            <w:r>
              <w:t>Lic</w:t>
            </w:r>
            <w:r w:rsidR="000E5404">
              <w:t>. José Rosario Camarena Hermosillo</w:t>
            </w:r>
          </w:p>
          <w:p w14:paraId="4394E5A9" w14:textId="77777777" w:rsidR="000E5404" w:rsidRDefault="000E5404" w:rsidP="00AD5436">
            <w:pPr>
              <w:pStyle w:val="Listaconvietas"/>
            </w:pPr>
            <w:r>
              <w:t>Secretario Técnico del Comité de Transparencia</w:t>
            </w:r>
          </w:p>
          <w:p w14:paraId="423B4AFA" w14:textId="77777777" w:rsidR="000E5404" w:rsidRDefault="000E5404" w:rsidP="00AD5436">
            <w:pPr>
              <w:pStyle w:val="Listaconvietas"/>
            </w:pPr>
          </w:p>
          <w:p w14:paraId="77B836B4" w14:textId="77777777" w:rsidR="000E5404" w:rsidRDefault="000E5404" w:rsidP="00AD5436">
            <w:pPr>
              <w:pStyle w:val="Listaconvietas"/>
            </w:pPr>
          </w:p>
          <w:p w14:paraId="71178815" w14:textId="77777777" w:rsidR="008941CF" w:rsidRDefault="008941CF" w:rsidP="00AD5436">
            <w:pPr>
              <w:pStyle w:val="Listaconvietas"/>
            </w:pPr>
          </w:p>
        </w:tc>
        <w:tc>
          <w:tcPr>
            <w:tcW w:w="4406" w:type="dxa"/>
          </w:tcPr>
          <w:p w14:paraId="2ECC6EAA" w14:textId="77777777" w:rsidR="008941CF" w:rsidRDefault="008941CF" w:rsidP="00AD5436">
            <w:pPr>
              <w:pStyle w:val="Listaconvietas"/>
            </w:pPr>
          </w:p>
        </w:tc>
      </w:tr>
      <w:tr w:rsidR="008941CF" w14:paraId="29AEA77E" w14:textId="77777777" w:rsidTr="000E5404">
        <w:tc>
          <w:tcPr>
            <w:tcW w:w="4422" w:type="dxa"/>
          </w:tcPr>
          <w:p w14:paraId="61A7F777" w14:textId="77777777" w:rsidR="008941CF" w:rsidRDefault="008941CF" w:rsidP="00AD5436">
            <w:pPr>
              <w:pStyle w:val="Listaconvietas"/>
            </w:pPr>
          </w:p>
          <w:p w14:paraId="03CD7E4E" w14:textId="77777777" w:rsidR="008941CF" w:rsidRDefault="008941CF" w:rsidP="00AD5436">
            <w:pPr>
              <w:pStyle w:val="Listaconvietas"/>
            </w:pPr>
          </w:p>
          <w:p w14:paraId="7D73234A" w14:textId="77777777" w:rsidR="000E5404" w:rsidRDefault="000E5404" w:rsidP="00AD5436">
            <w:pPr>
              <w:pStyle w:val="Listaconvietas"/>
            </w:pPr>
          </w:p>
          <w:p w14:paraId="451DCD7C" w14:textId="77777777" w:rsidR="000E5404" w:rsidRDefault="00815803" w:rsidP="00AD5436">
            <w:pPr>
              <w:pStyle w:val="Listaconvietas"/>
            </w:pPr>
            <w:r>
              <w:t>M</w:t>
            </w:r>
            <w:r w:rsidR="004928F6">
              <w:t>tr</w:t>
            </w:r>
            <w:r>
              <w:t>a.</w:t>
            </w:r>
            <w:r w:rsidR="002E3A43">
              <w:t xml:space="preserve"> </w:t>
            </w:r>
            <w:r w:rsidRPr="00815803">
              <w:t xml:space="preserve">Ileana Roxana Jacobo Torres </w:t>
            </w:r>
            <w:r w:rsidR="000E5404">
              <w:t>Vocal del Comité de Transparencia</w:t>
            </w:r>
          </w:p>
          <w:p w14:paraId="2360F4C7" w14:textId="77777777" w:rsidR="000E5404" w:rsidRDefault="000E5404" w:rsidP="00AD5436">
            <w:pPr>
              <w:pStyle w:val="Listaconvietas"/>
            </w:pPr>
          </w:p>
          <w:p w14:paraId="599B2AE4" w14:textId="77777777" w:rsidR="000E5404" w:rsidRDefault="000E5404" w:rsidP="00AD5436">
            <w:pPr>
              <w:pStyle w:val="Listaconvietas"/>
            </w:pPr>
          </w:p>
          <w:p w14:paraId="30C95A4D" w14:textId="77777777" w:rsidR="000E5404" w:rsidRDefault="000E5404" w:rsidP="00AD5436">
            <w:pPr>
              <w:pStyle w:val="Listaconvietas"/>
            </w:pPr>
          </w:p>
        </w:tc>
        <w:tc>
          <w:tcPr>
            <w:tcW w:w="4406" w:type="dxa"/>
          </w:tcPr>
          <w:p w14:paraId="3799FDE9" w14:textId="77777777" w:rsidR="008941CF" w:rsidRDefault="008941CF" w:rsidP="00AD5436">
            <w:pPr>
              <w:pStyle w:val="Listaconvietas"/>
            </w:pPr>
          </w:p>
        </w:tc>
      </w:tr>
    </w:tbl>
    <w:p w14:paraId="2C5C4A11" w14:textId="77777777" w:rsidR="003A339D" w:rsidRPr="008941CF" w:rsidRDefault="003A339D" w:rsidP="006A0706">
      <w:pPr>
        <w:pStyle w:val="Textoindependiente2"/>
        <w:spacing w:line="240" w:lineRule="auto"/>
        <w:rPr>
          <w:rFonts w:ascii="Calibri" w:hAnsi="Calibri" w:cs="Calibri"/>
          <w:bCs w:val="0"/>
          <w:sz w:val="22"/>
          <w:szCs w:val="22"/>
        </w:rPr>
      </w:pPr>
    </w:p>
    <w:sectPr w:rsidR="003A339D" w:rsidRPr="008941CF" w:rsidSect="00AD5436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8CE062A"/>
    <w:multiLevelType w:val="multilevel"/>
    <w:tmpl w:val="5C2EA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D83A75"/>
    <w:multiLevelType w:val="multilevel"/>
    <w:tmpl w:val="B8146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0C09AE"/>
    <w:multiLevelType w:val="hybridMultilevel"/>
    <w:tmpl w:val="3ADEE76A"/>
    <w:lvl w:ilvl="0" w:tplc="C3A8B9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7472CB"/>
    <w:multiLevelType w:val="multilevel"/>
    <w:tmpl w:val="47609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756E23"/>
    <w:multiLevelType w:val="multilevel"/>
    <w:tmpl w:val="ED22B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48301A"/>
    <w:multiLevelType w:val="hybridMultilevel"/>
    <w:tmpl w:val="10747D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DB5478"/>
    <w:multiLevelType w:val="multilevel"/>
    <w:tmpl w:val="A9E08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7D6003"/>
    <w:multiLevelType w:val="multilevel"/>
    <w:tmpl w:val="2C726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554201"/>
    <w:multiLevelType w:val="multilevel"/>
    <w:tmpl w:val="DC52D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7608920">
    <w:abstractNumId w:val="6"/>
  </w:num>
  <w:num w:numId="2" w16cid:durableId="1146434055">
    <w:abstractNumId w:val="8"/>
  </w:num>
  <w:num w:numId="3" w16cid:durableId="1280721468">
    <w:abstractNumId w:val="1"/>
  </w:num>
  <w:num w:numId="4" w16cid:durableId="891036465">
    <w:abstractNumId w:val="7"/>
  </w:num>
  <w:num w:numId="5" w16cid:durableId="1966155189">
    <w:abstractNumId w:val="0"/>
  </w:num>
  <w:num w:numId="6" w16cid:durableId="2069959931">
    <w:abstractNumId w:val="4"/>
  </w:num>
  <w:num w:numId="7" w16cid:durableId="2033147059">
    <w:abstractNumId w:val="3"/>
  </w:num>
  <w:num w:numId="8" w16cid:durableId="196163307">
    <w:abstractNumId w:val="2"/>
  </w:num>
  <w:num w:numId="9" w16cid:durableId="1789198404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706"/>
    <w:rsid w:val="000E5404"/>
    <w:rsid w:val="002106B9"/>
    <w:rsid w:val="002B0E3E"/>
    <w:rsid w:val="002E3A43"/>
    <w:rsid w:val="00351368"/>
    <w:rsid w:val="003A339D"/>
    <w:rsid w:val="004928F6"/>
    <w:rsid w:val="005B36BC"/>
    <w:rsid w:val="006A0706"/>
    <w:rsid w:val="007B07F2"/>
    <w:rsid w:val="00815803"/>
    <w:rsid w:val="008941CF"/>
    <w:rsid w:val="00953B9E"/>
    <w:rsid w:val="009C2D54"/>
    <w:rsid w:val="00AD5436"/>
    <w:rsid w:val="00B139E6"/>
    <w:rsid w:val="00B42398"/>
    <w:rsid w:val="00C84326"/>
    <w:rsid w:val="00CA4433"/>
    <w:rsid w:val="00E2198B"/>
    <w:rsid w:val="00FF6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7A2BB"/>
  <w15:chartTrackingRefBased/>
  <w15:docId w15:val="{D4702253-3205-4880-A751-74071EB66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2">
    <w:name w:val="Body Text 2"/>
    <w:basedOn w:val="Normal"/>
    <w:link w:val="Textoindependiente2Car"/>
    <w:rsid w:val="006A0706"/>
    <w:pPr>
      <w:spacing w:after="0" w:line="480" w:lineRule="auto"/>
      <w:jc w:val="both"/>
    </w:pPr>
    <w:rPr>
      <w:rFonts w:ascii="Tahoma" w:eastAsia="Times New Roman" w:hAnsi="Tahoma" w:cs="Tahoma"/>
      <w:b/>
      <w:bCs/>
      <w:sz w:val="20"/>
      <w:szCs w:val="24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A0706"/>
    <w:rPr>
      <w:rFonts w:ascii="Tahoma" w:eastAsia="Times New Roman" w:hAnsi="Tahoma" w:cs="Tahoma"/>
      <w:b/>
      <w:bCs/>
      <w:sz w:val="20"/>
      <w:szCs w:val="24"/>
      <w:lang w:eastAsia="es-ES"/>
    </w:rPr>
  </w:style>
  <w:style w:type="paragraph" w:customStyle="1" w:styleId="Default">
    <w:name w:val="Default"/>
    <w:rsid w:val="003A339D"/>
    <w:pPr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Century Gothic"/>
      <w:color w:val="000000"/>
      <w:sz w:val="24"/>
      <w:szCs w:val="24"/>
      <w:lang w:eastAsia="es-MX"/>
    </w:rPr>
  </w:style>
  <w:style w:type="paragraph" w:styleId="Listaconvietas">
    <w:name w:val="List Bullet"/>
    <w:basedOn w:val="Normal"/>
    <w:autoRedefine/>
    <w:rsid w:val="00AD5436"/>
    <w:pPr>
      <w:tabs>
        <w:tab w:val="left" w:leader="hyphen" w:pos="7994"/>
      </w:tabs>
      <w:spacing w:after="0" w:line="240" w:lineRule="auto"/>
      <w:jc w:val="both"/>
    </w:pPr>
    <w:rPr>
      <w:rFonts w:ascii="Calibri" w:eastAsia="Times New Roman" w:hAnsi="Calibri" w:cs="Calibri"/>
      <w:bCs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E54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E5404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E219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2004</Words>
  <Characters>11790</Characters>
  <Application>Microsoft Office Word</Application>
  <DocSecurity>0</DocSecurity>
  <Lines>346</Lines>
  <Paragraphs>183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rosario camarena hermosillo</dc:creator>
  <cp:keywords/>
  <dc:description/>
  <cp:lastModifiedBy>José Rosario Camarena</cp:lastModifiedBy>
  <cp:revision>2</cp:revision>
  <cp:lastPrinted>2024-10-03T20:09:00Z</cp:lastPrinted>
  <dcterms:created xsi:type="dcterms:W3CDTF">2026-07-29T19:35:00Z</dcterms:created>
  <dcterms:modified xsi:type="dcterms:W3CDTF">2026-07-29T19:35:00Z</dcterms:modified>
</cp:coreProperties>
</file>